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93" w:rsidRPr="007D74D1" w:rsidRDefault="00135F19" w:rsidP="009F1E01">
      <w:pPr>
        <w:jc w:val="center"/>
      </w:pPr>
      <w:r w:rsidRPr="007D74D1">
        <w:t>Національна скаутська організація України «Пласт»</w:t>
      </w:r>
    </w:p>
    <w:p w:rsidR="00F64893" w:rsidRPr="007D74D1" w:rsidRDefault="00135F19" w:rsidP="009F1E01">
      <w:pPr>
        <w:jc w:val="center"/>
      </w:pPr>
      <w:r w:rsidRPr="007D74D1">
        <w:t>Крайова булава УПН</w:t>
      </w: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985541" w:rsidRPr="009F1E01" w:rsidRDefault="00135F19" w:rsidP="009F1E01">
      <w:pPr>
        <w:jc w:val="center"/>
        <w:rPr>
          <w:sz w:val="28"/>
        </w:rPr>
      </w:pPr>
      <w:r w:rsidRPr="009F1E01">
        <w:rPr>
          <w:sz w:val="28"/>
        </w:rPr>
        <w:t>Методична р</w:t>
      </w:r>
      <w:r w:rsidR="00985541" w:rsidRPr="009F1E01">
        <w:rPr>
          <w:sz w:val="28"/>
        </w:rPr>
        <w:t>озробка</w:t>
      </w:r>
      <w:r w:rsidR="00985541" w:rsidRPr="009F1E01">
        <w:rPr>
          <w:sz w:val="28"/>
        </w:rPr>
        <w:br/>
        <w:t>ст.пл.вірл. Беньо Марти</w:t>
      </w:r>
      <w:r w:rsidRPr="009F1E01">
        <w:rPr>
          <w:sz w:val="28"/>
        </w:rPr>
        <w:t>,</w:t>
      </w:r>
      <w:r w:rsidR="00985541" w:rsidRPr="009F1E01">
        <w:rPr>
          <w:sz w:val="28"/>
        </w:rPr>
        <w:t xml:space="preserve"> </w:t>
      </w:r>
      <w:r w:rsidRPr="009F1E01">
        <w:rPr>
          <w:sz w:val="28"/>
        </w:rPr>
        <w:t>ОД</w:t>
      </w:r>
      <w:r w:rsidRPr="009F1E01">
        <w:rPr>
          <w:sz w:val="28"/>
        </w:rPr>
        <w:br/>
        <w:t>д</w:t>
      </w:r>
      <w:r w:rsidR="00985541" w:rsidRPr="009F1E01">
        <w:rPr>
          <w:sz w:val="28"/>
        </w:rPr>
        <w:t xml:space="preserve">ля здобуття ступеня </w:t>
      </w:r>
      <w:proofErr w:type="spellStart"/>
      <w:r w:rsidR="00985541" w:rsidRPr="009F1E01">
        <w:rPr>
          <w:sz w:val="28"/>
        </w:rPr>
        <w:t>КВ1</w:t>
      </w:r>
      <w:proofErr w:type="spellEnd"/>
      <w:r w:rsidR="00985541" w:rsidRPr="009F1E01">
        <w:rPr>
          <w:sz w:val="28"/>
        </w:rPr>
        <w:br/>
        <w:t>на тему:</w:t>
      </w:r>
    </w:p>
    <w:p w:rsidR="00F64893" w:rsidRPr="009F1E01" w:rsidRDefault="00135F19" w:rsidP="009F1E01">
      <w:pPr>
        <w:jc w:val="center"/>
        <w:rPr>
          <w:b/>
          <w:sz w:val="28"/>
        </w:rPr>
      </w:pPr>
      <w:r w:rsidRPr="009F1E01">
        <w:rPr>
          <w:b/>
          <w:sz w:val="28"/>
        </w:rPr>
        <w:t>Юридична відповідальність сестрички та братчика в р</w:t>
      </w:r>
      <w:r w:rsidR="00985541" w:rsidRPr="009F1E01">
        <w:rPr>
          <w:b/>
          <w:sz w:val="28"/>
        </w:rPr>
        <w:t>ізних формах занять із новацтвом</w:t>
      </w:r>
      <w:r w:rsidRPr="009F1E01">
        <w:rPr>
          <w:b/>
          <w:sz w:val="28"/>
        </w:rPr>
        <w:t>.</w:t>
      </w: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F64893" w:rsidP="005E14C0">
      <w:pPr>
        <w:jc w:val="both"/>
      </w:pPr>
    </w:p>
    <w:p w:rsidR="00F64893" w:rsidRPr="007D74D1" w:rsidRDefault="00135F19" w:rsidP="009F1E01">
      <w:pPr>
        <w:jc w:val="center"/>
      </w:pPr>
      <w:r w:rsidRPr="007D74D1">
        <w:t xml:space="preserve">Львів </w:t>
      </w:r>
      <w:r w:rsidR="00985541" w:rsidRPr="007D74D1">
        <w:t xml:space="preserve">— </w:t>
      </w:r>
      <w:r w:rsidRPr="007D74D1">
        <w:t>2019</w:t>
      </w:r>
    </w:p>
    <w:p w:rsidR="00F64893" w:rsidRPr="007D74D1" w:rsidRDefault="00F64893" w:rsidP="005E14C0">
      <w:pPr>
        <w:jc w:val="both"/>
      </w:pPr>
    </w:p>
    <w:p w:rsidR="00F64893" w:rsidRPr="009F1E01" w:rsidRDefault="00135F19" w:rsidP="009F1E01">
      <w:pPr>
        <w:jc w:val="center"/>
        <w:rPr>
          <w:b/>
          <w:sz w:val="24"/>
        </w:rPr>
      </w:pPr>
      <w:r w:rsidRPr="009F1E01">
        <w:rPr>
          <w:b/>
          <w:sz w:val="24"/>
        </w:rPr>
        <w:t>План</w:t>
      </w:r>
    </w:p>
    <w:p w:rsidR="00F64893" w:rsidRPr="007D74D1" w:rsidRDefault="00135F19" w:rsidP="005E14C0">
      <w:pPr>
        <w:numPr>
          <w:ilvl w:val="0"/>
          <w:numId w:val="4"/>
        </w:numPr>
        <w:pBdr>
          <w:top w:val="nil"/>
          <w:left w:val="nil"/>
          <w:bottom w:val="nil"/>
          <w:right w:val="nil"/>
          <w:between w:val="nil"/>
        </w:pBdr>
        <w:spacing w:after="0"/>
        <w:jc w:val="both"/>
      </w:pPr>
      <w:r w:rsidRPr="007D74D1">
        <w:t>Вступ</w:t>
      </w:r>
    </w:p>
    <w:p w:rsidR="00F64893" w:rsidRPr="007D74D1" w:rsidRDefault="00135F19" w:rsidP="005E14C0">
      <w:pPr>
        <w:numPr>
          <w:ilvl w:val="0"/>
          <w:numId w:val="4"/>
        </w:numPr>
        <w:pBdr>
          <w:top w:val="nil"/>
          <w:left w:val="nil"/>
          <w:bottom w:val="nil"/>
          <w:right w:val="nil"/>
          <w:between w:val="nil"/>
        </w:pBdr>
        <w:spacing w:after="0"/>
        <w:jc w:val="both"/>
      </w:pPr>
      <w:r w:rsidRPr="007D74D1">
        <w:t>Юридична відповідальність під час сходин</w:t>
      </w:r>
    </w:p>
    <w:p w:rsidR="00F64893" w:rsidRPr="007D74D1" w:rsidRDefault="00135F19" w:rsidP="005E14C0">
      <w:pPr>
        <w:numPr>
          <w:ilvl w:val="0"/>
          <w:numId w:val="4"/>
        </w:numPr>
        <w:pBdr>
          <w:top w:val="nil"/>
          <w:left w:val="nil"/>
          <w:bottom w:val="nil"/>
          <w:right w:val="nil"/>
          <w:between w:val="nil"/>
        </w:pBdr>
        <w:spacing w:after="0"/>
        <w:jc w:val="both"/>
      </w:pPr>
      <w:r w:rsidRPr="007D74D1">
        <w:t>Юридична відповідальніс</w:t>
      </w:r>
      <w:r w:rsidR="00985541" w:rsidRPr="007D74D1">
        <w:t>ть під час мандрівок, прогульок</w:t>
      </w:r>
      <w:r w:rsidRPr="007D74D1">
        <w:t>, табору</w:t>
      </w:r>
    </w:p>
    <w:p w:rsidR="00F64893" w:rsidRPr="007D74D1" w:rsidRDefault="00135F19" w:rsidP="005E14C0">
      <w:pPr>
        <w:numPr>
          <w:ilvl w:val="0"/>
          <w:numId w:val="4"/>
        </w:numPr>
        <w:pBdr>
          <w:top w:val="nil"/>
          <w:left w:val="nil"/>
          <w:bottom w:val="nil"/>
          <w:right w:val="nil"/>
          <w:between w:val="nil"/>
        </w:pBdr>
        <w:spacing w:after="0"/>
        <w:jc w:val="both"/>
      </w:pPr>
      <w:r w:rsidRPr="007D74D1">
        <w:t>Приклади заяв, дозволів для своєї безпеки</w:t>
      </w:r>
    </w:p>
    <w:p w:rsidR="00F64893" w:rsidRPr="007D74D1" w:rsidRDefault="00135F19" w:rsidP="005E14C0">
      <w:pPr>
        <w:numPr>
          <w:ilvl w:val="0"/>
          <w:numId w:val="4"/>
        </w:numPr>
        <w:pBdr>
          <w:top w:val="nil"/>
          <w:left w:val="nil"/>
          <w:bottom w:val="nil"/>
          <w:right w:val="nil"/>
          <w:between w:val="nil"/>
        </w:pBdr>
        <w:spacing w:after="0"/>
        <w:jc w:val="both"/>
      </w:pPr>
      <w:r w:rsidRPr="007D74D1">
        <w:t>Юридичний порадник комендантам таборів</w:t>
      </w:r>
    </w:p>
    <w:p w:rsidR="00F64893" w:rsidRPr="007D74D1" w:rsidRDefault="00135F19" w:rsidP="005E14C0">
      <w:pPr>
        <w:numPr>
          <w:ilvl w:val="0"/>
          <w:numId w:val="4"/>
        </w:numPr>
        <w:pBdr>
          <w:top w:val="nil"/>
          <w:left w:val="nil"/>
          <w:bottom w:val="nil"/>
          <w:right w:val="nil"/>
          <w:between w:val="nil"/>
        </w:pBdr>
        <w:spacing w:after="0"/>
        <w:jc w:val="both"/>
      </w:pPr>
      <w:r w:rsidRPr="007D74D1">
        <w:t>Висновки</w:t>
      </w: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5E14C0">
      <w:pPr>
        <w:pBdr>
          <w:top w:val="nil"/>
          <w:left w:val="nil"/>
          <w:bottom w:val="nil"/>
          <w:right w:val="nil"/>
          <w:between w:val="nil"/>
        </w:pBdr>
        <w:spacing w:after="0"/>
        <w:ind w:left="720" w:hanging="720"/>
        <w:jc w:val="both"/>
      </w:pPr>
    </w:p>
    <w:p w:rsidR="00F64893" w:rsidRPr="007D74D1" w:rsidRDefault="00F64893" w:rsidP="00794DFD">
      <w:pPr>
        <w:pBdr>
          <w:top w:val="nil"/>
          <w:left w:val="nil"/>
          <w:bottom w:val="nil"/>
          <w:right w:val="nil"/>
          <w:between w:val="nil"/>
        </w:pBdr>
        <w:spacing w:after="0"/>
        <w:jc w:val="both"/>
      </w:pPr>
    </w:p>
    <w:p w:rsidR="00F64893" w:rsidRPr="007D74D1" w:rsidRDefault="00F64893" w:rsidP="005E14C0">
      <w:pPr>
        <w:pBdr>
          <w:top w:val="nil"/>
          <w:left w:val="nil"/>
          <w:bottom w:val="nil"/>
          <w:right w:val="nil"/>
          <w:between w:val="nil"/>
        </w:pBdr>
        <w:spacing w:after="0"/>
        <w:ind w:left="720" w:hanging="720"/>
        <w:jc w:val="both"/>
      </w:pPr>
    </w:p>
    <w:p w:rsidR="00F64893" w:rsidRPr="009F1E01" w:rsidRDefault="00135F19" w:rsidP="009F1E01">
      <w:pPr>
        <w:pBdr>
          <w:top w:val="nil"/>
          <w:left w:val="nil"/>
          <w:bottom w:val="nil"/>
          <w:right w:val="nil"/>
          <w:between w:val="nil"/>
        </w:pBdr>
        <w:spacing w:after="0"/>
        <w:ind w:left="720" w:hanging="720"/>
        <w:jc w:val="center"/>
        <w:rPr>
          <w:rFonts w:ascii="Comfortaa" w:eastAsia="Comfortaa" w:hAnsi="Comfortaa" w:cs="Comfortaa"/>
          <w:b/>
          <w:sz w:val="26"/>
          <w:szCs w:val="24"/>
          <w:u w:val="single"/>
        </w:rPr>
      </w:pPr>
      <w:r w:rsidRPr="009F1E01">
        <w:rPr>
          <w:rFonts w:ascii="Comfortaa" w:eastAsia="Comfortaa" w:hAnsi="Comfortaa" w:cs="Comfortaa"/>
          <w:b/>
          <w:sz w:val="26"/>
          <w:szCs w:val="24"/>
          <w:u w:val="single"/>
        </w:rPr>
        <w:t>Вступ</w:t>
      </w:r>
    </w:p>
    <w:p w:rsidR="00F64893" w:rsidRPr="007D74D1" w:rsidRDefault="00F64893" w:rsidP="005E14C0">
      <w:pPr>
        <w:pBdr>
          <w:top w:val="nil"/>
          <w:left w:val="nil"/>
          <w:bottom w:val="nil"/>
          <w:right w:val="nil"/>
          <w:between w:val="nil"/>
        </w:pBdr>
        <w:spacing w:after="0"/>
        <w:ind w:left="720" w:hanging="720"/>
        <w:jc w:val="both"/>
        <w:rPr>
          <w:rFonts w:ascii="Comfortaa" w:eastAsia="Comfortaa" w:hAnsi="Comfortaa" w:cs="Comfortaa"/>
          <w:sz w:val="24"/>
          <w:szCs w:val="24"/>
        </w:rPr>
      </w:pPr>
    </w:p>
    <w:p w:rsidR="00F64893" w:rsidRPr="007D74D1" w:rsidRDefault="00135F19" w:rsidP="005E14C0">
      <w:pPr>
        <w:pBdr>
          <w:top w:val="nil"/>
          <w:left w:val="nil"/>
          <w:bottom w:val="nil"/>
          <w:right w:val="nil"/>
          <w:between w:val="nil"/>
        </w:pBdr>
        <w:spacing w:after="0"/>
        <w:ind w:left="720" w:hanging="720"/>
        <w:jc w:val="both"/>
        <w:rPr>
          <w:rFonts w:asciiTheme="minorHAnsi" w:eastAsia="Comfortaa" w:hAnsiTheme="minorHAnsi" w:cs="Comfortaa"/>
          <w:sz w:val="24"/>
          <w:szCs w:val="24"/>
        </w:rPr>
      </w:pPr>
      <w:r w:rsidRPr="007D74D1">
        <w:rPr>
          <w:rFonts w:ascii="Comfortaa" w:eastAsia="Comfortaa" w:hAnsi="Comfortaa" w:cs="Comfortaa"/>
          <w:sz w:val="24"/>
          <w:szCs w:val="24"/>
        </w:rPr>
        <w:t xml:space="preserve">Кожен братчик та сестричка </w:t>
      </w:r>
      <w:r w:rsidR="00985541" w:rsidRPr="007D74D1">
        <w:rPr>
          <w:rFonts w:ascii="Comfortaa" w:eastAsia="Comfortaa" w:hAnsi="Comfortaa" w:cs="Comfortaa"/>
          <w:sz w:val="24"/>
          <w:szCs w:val="24"/>
        </w:rPr>
        <w:t>,</w:t>
      </w:r>
      <w:r w:rsidRPr="007D74D1">
        <w:rPr>
          <w:rFonts w:ascii="Comfortaa" w:eastAsia="Comfortaa" w:hAnsi="Comfortaa" w:cs="Comfortaa"/>
          <w:sz w:val="24"/>
          <w:szCs w:val="24"/>
        </w:rPr>
        <w:t>набираючи новацький рій</w:t>
      </w:r>
      <w:r w:rsidR="00985541" w:rsidRPr="007D74D1">
        <w:rPr>
          <w:rFonts w:ascii="Comfortaa" w:eastAsia="Comfortaa" w:hAnsi="Comfortaa" w:cs="Comfortaa"/>
          <w:sz w:val="24"/>
          <w:szCs w:val="24"/>
        </w:rPr>
        <w:t>,</w:t>
      </w:r>
      <w:r w:rsidRPr="007D74D1">
        <w:rPr>
          <w:rFonts w:ascii="Comfortaa" w:eastAsia="Comfortaa" w:hAnsi="Comfortaa" w:cs="Comfortaa"/>
          <w:sz w:val="24"/>
          <w:szCs w:val="24"/>
        </w:rPr>
        <w:t xml:space="preserve"> має </w:t>
      </w:r>
      <w:r w:rsidR="00985541" w:rsidRPr="007D74D1">
        <w:rPr>
          <w:rFonts w:ascii="Comfortaa" w:eastAsia="Comfortaa" w:hAnsi="Comfortaa" w:cs="Comfortaa"/>
          <w:sz w:val="24"/>
          <w:szCs w:val="24"/>
        </w:rPr>
        <w:t xml:space="preserve">усвідомлювати </w:t>
      </w:r>
      <w:r w:rsidRPr="007D74D1">
        <w:rPr>
          <w:rFonts w:ascii="Comfortaa" w:eastAsia="Comfortaa" w:hAnsi="Comfortaa" w:cs="Comfortaa"/>
          <w:sz w:val="24"/>
          <w:szCs w:val="24"/>
        </w:rPr>
        <w:t>всю відповідальність</w:t>
      </w:r>
      <w:r w:rsidR="00985541" w:rsidRPr="007D74D1">
        <w:t xml:space="preserve"> </w:t>
      </w:r>
      <w:r w:rsidR="00985541" w:rsidRPr="007D74D1">
        <w:rPr>
          <w:rFonts w:ascii="Comfortaa" w:eastAsia="Comfortaa" w:hAnsi="Comfortaa" w:cs="Comfortaa"/>
          <w:sz w:val="24"/>
          <w:szCs w:val="24"/>
        </w:rPr>
        <w:t>за це.</w:t>
      </w:r>
      <w:r w:rsidR="00985541" w:rsidRPr="007D74D1">
        <w:rPr>
          <w:rFonts w:asciiTheme="minorHAnsi" w:eastAsia="Comfortaa" w:hAnsiTheme="minorHAnsi" w:cs="Comfortaa"/>
          <w:sz w:val="24"/>
          <w:szCs w:val="24"/>
        </w:rPr>
        <w:t xml:space="preserve"> </w:t>
      </w:r>
      <w:r w:rsidR="00985541" w:rsidRPr="007D74D1">
        <w:rPr>
          <w:rFonts w:ascii="Comfortaa" w:eastAsia="Comfortaa" w:hAnsi="Comfortaa" w:cs="Comfortaa"/>
          <w:sz w:val="24"/>
          <w:szCs w:val="24"/>
        </w:rPr>
        <w:t>І</w:t>
      </w:r>
      <w:r w:rsidRPr="007D74D1">
        <w:rPr>
          <w:rFonts w:ascii="Comfortaa" w:eastAsia="Comfortaa" w:hAnsi="Comfortaa" w:cs="Comfortaa"/>
          <w:sz w:val="24"/>
          <w:szCs w:val="24"/>
        </w:rPr>
        <w:t xml:space="preserve">нколи в мене складається враження , що люди до кінця не розуміють, що </w:t>
      </w:r>
      <w:r w:rsidR="00985541" w:rsidRPr="007D74D1">
        <w:rPr>
          <w:rFonts w:ascii="Comfortaa" w:eastAsia="Comfortaa" w:hAnsi="Comfortaa" w:cs="Comfortaa"/>
          <w:sz w:val="24"/>
          <w:szCs w:val="24"/>
        </w:rPr>
        <w:t>тут ідеться про безпеку, життя та здоров’я інших.</w:t>
      </w:r>
    </w:p>
    <w:p w:rsidR="00F64893" w:rsidRPr="007D74D1" w:rsidRDefault="00135F19" w:rsidP="005E14C0">
      <w:pPr>
        <w:pBdr>
          <w:top w:val="nil"/>
          <w:left w:val="nil"/>
          <w:bottom w:val="nil"/>
          <w:right w:val="nil"/>
          <w:between w:val="nil"/>
        </w:pBdr>
        <w:spacing w:after="0"/>
        <w:ind w:left="720" w:hanging="720"/>
        <w:jc w:val="both"/>
        <w:rPr>
          <w:rFonts w:ascii="Comfortaa" w:eastAsia="Comfortaa" w:hAnsi="Comfortaa" w:cs="Comfortaa"/>
          <w:sz w:val="24"/>
          <w:szCs w:val="24"/>
        </w:rPr>
      </w:pPr>
      <w:r w:rsidRPr="007D74D1">
        <w:rPr>
          <w:rFonts w:ascii="Comfortaa" w:eastAsia="Comfortaa" w:hAnsi="Comfortaa" w:cs="Comfortaa"/>
          <w:sz w:val="24"/>
          <w:szCs w:val="24"/>
        </w:rPr>
        <w:t xml:space="preserve">Останнім часом </w:t>
      </w:r>
      <w:r w:rsidR="00985541" w:rsidRPr="007D74D1">
        <w:rPr>
          <w:rFonts w:ascii="Comfortaa" w:eastAsia="Comfortaa" w:hAnsi="Comfortaa" w:cs="Comfortaa"/>
          <w:sz w:val="24"/>
          <w:szCs w:val="24"/>
        </w:rPr>
        <w:t>ми бачимо таку тенденцію: новацтвом займаються люди, які ще самі не досягли повноліття. Це порушення законодавства.</w:t>
      </w:r>
      <w:r w:rsidRPr="007D74D1">
        <w:rPr>
          <w:rFonts w:ascii="Comfortaa" w:eastAsia="Comfortaa" w:hAnsi="Comfortaa" w:cs="Comfortaa"/>
          <w:sz w:val="24"/>
          <w:szCs w:val="24"/>
        </w:rPr>
        <w:t xml:space="preserve"> </w:t>
      </w:r>
      <w:r w:rsidR="00985541" w:rsidRPr="007D74D1">
        <w:rPr>
          <w:rFonts w:ascii="Comfortaa" w:eastAsia="Comfortaa" w:hAnsi="Comfortaa" w:cs="Comfortaa"/>
          <w:sz w:val="24"/>
          <w:szCs w:val="24"/>
        </w:rPr>
        <w:t>Тож виникає питання:</w:t>
      </w:r>
      <w:r w:rsidR="00985541" w:rsidRPr="007D74D1">
        <w:rPr>
          <w:rFonts w:asciiTheme="minorHAnsi" w:eastAsia="Comfortaa" w:hAnsiTheme="minorHAnsi" w:cs="Comfortaa"/>
          <w:sz w:val="24"/>
          <w:szCs w:val="24"/>
        </w:rPr>
        <w:t xml:space="preserve"> </w:t>
      </w:r>
      <w:r w:rsidR="00985541" w:rsidRPr="007D74D1">
        <w:t xml:space="preserve"> </w:t>
      </w:r>
      <w:r w:rsidR="00985541" w:rsidRPr="007D74D1">
        <w:rPr>
          <w:rFonts w:ascii="Comfortaa" w:eastAsia="Comfortaa" w:hAnsi="Comfortaa" w:cs="Comfortaa"/>
          <w:sz w:val="24"/>
          <w:szCs w:val="24"/>
        </w:rPr>
        <w:t>чи</w:t>
      </w:r>
      <w:r w:rsidR="00985541" w:rsidRPr="007D74D1">
        <w:rPr>
          <w:rFonts w:asciiTheme="minorHAnsi" w:eastAsia="Comfortaa" w:hAnsiTheme="minorHAnsi" w:cs="Comfortaa"/>
          <w:sz w:val="24"/>
          <w:szCs w:val="24"/>
        </w:rPr>
        <w:t xml:space="preserve"> </w:t>
      </w:r>
      <w:r w:rsidR="00985541" w:rsidRPr="007D74D1">
        <w:rPr>
          <w:rFonts w:ascii="Comfortaa" w:eastAsia="Comfortaa" w:hAnsi="Comfortaa" w:cs="Comfortaa"/>
          <w:sz w:val="24"/>
          <w:szCs w:val="24"/>
        </w:rPr>
        <w:t>ми це розуміємо</w:t>
      </w:r>
      <w:r w:rsidRPr="007D74D1">
        <w:rPr>
          <w:rFonts w:ascii="Comfortaa" w:eastAsia="Comfortaa" w:hAnsi="Comfortaa" w:cs="Comfortaa"/>
          <w:sz w:val="24"/>
          <w:szCs w:val="24"/>
        </w:rPr>
        <w:t xml:space="preserve"> </w:t>
      </w:r>
      <w:r w:rsidR="00985541" w:rsidRPr="007D74D1">
        <w:rPr>
          <w:rFonts w:ascii="Comfortaa" w:eastAsia="Comfortaa" w:hAnsi="Comfortaa" w:cs="Comfortaa"/>
          <w:sz w:val="24"/>
          <w:szCs w:val="24"/>
        </w:rPr>
        <w:t>і</w:t>
      </w:r>
      <w:r w:rsidR="00985541" w:rsidRPr="007D74D1">
        <w:rPr>
          <w:rFonts w:asciiTheme="minorHAnsi" w:eastAsia="Comfortaa" w:hAnsiTheme="minorHAnsi" w:cs="Comfortaa"/>
          <w:sz w:val="24"/>
          <w:szCs w:val="24"/>
        </w:rPr>
        <w:t xml:space="preserve"> </w:t>
      </w:r>
      <w:r w:rsidRPr="007D74D1">
        <w:rPr>
          <w:rFonts w:ascii="Comfortaa" w:eastAsia="Comfortaa" w:hAnsi="Comfortaa" w:cs="Comfortaa"/>
          <w:sz w:val="24"/>
          <w:szCs w:val="24"/>
        </w:rPr>
        <w:t>як гніздові допускаємо та</w:t>
      </w:r>
      <w:r w:rsidR="00985541" w:rsidRPr="007D74D1">
        <w:t xml:space="preserve"> </w:t>
      </w:r>
      <w:r w:rsidR="00985541" w:rsidRPr="007D74D1">
        <w:rPr>
          <w:rFonts w:ascii="Comfortaa" w:eastAsia="Comfortaa" w:hAnsi="Comfortaa" w:cs="Comfortaa"/>
          <w:sz w:val="24"/>
          <w:szCs w:val="24"/>
        </w:rPr>
        <w:t>відповідаємо за це</w:t>
      </w:r>
      <w:r w:rsidRPr="007D74D1">
        <w:rPr>
          <w:rFonts w:ascii="Comfortaa" w:eastAsia="Comfortaa" w:hAnsi="Comfortaa" w:cs="Comfortaa"/>
          <w:sz w:val="24"/>
          <w:szCs w:val="24"/>
        </w:rPr>
        <w:t>?</w:t>
      </w:r>
    </w:p>
    <w:p w:rsidR="00F64893" w:rsidRPr="007D74D1" w:rsidRDefault="00F64893" w:rsidP="005E14C0">
      <w:pPr>
        <w:pBdr>
          <w:top w:val="nil"/>
          <w:left w:val="nil"/>
          <w:bottom w:val="nil"/>
          <w:right w:val="nil"/>
          <w:between w:val="nil"/>
        </w:pBdr>
        <w:spacing w:after="0"/>
        <w:ind w:left="720" w:hanging="720"/>
        <w:jc w:val="both"/>
        <w:rPr>
          <w:rFonts w:ascii="Comfortaa" w:eastAsia="Comfortaa" w:hAnsi="Comfortaa" w:cs="Comfortaa"/>
          <w:sz w:val="24"/>
          <w:szCs w:val="24"/>
        </w:rPr>
      </w:pPr>
    </w:p>
    <w:p w:rsidR="00F64893" w:rsidRPr="007D74D1" w:rsidRDefault="00F64893" w:rsidP="005E14C0">
      <w:pPr>
        <w:pBdr>
          <w:top w:val="nil"/>
          <w:left w:val="nil"/>
          <w:bottom w:val="nil"/>
          <w:right w:val="nil"/>
          <w:between w:val="nil"/>
        </w:pBdr>
        <w:spacing w:after="0"/>
        <w:ind w:left="720" w:hanging="720"/>
        <w:jc w:val="both"/>
        <w:rPr>
          <w:rFonts w:ascii="Comfortaa" w:eastAsia="Comfortaa" w:hAnsi="Comfortaa" w:cs="Comfortaa"/>
          <w:sz w:val="24"/>
          <w:szCs w:val="24"/>
        </w:rPr>
      </w:pPr>
    </w:p>
    <w:p w:rsidR="00F64893" w:rsidRPr="007D74D1" w:rsidRDefault="00135F19" w:rsidP="005E14C0">
      <w:pPr>
        <w:pBdr>
          <w:top w:val="nil"/>
          <w:left w:val="nil"/>
          <w:bottom w:val="nil"/>
          <w:right w:val="nil"/>
          <w:between w:val="nil"/>
        </w:pBdr>
        <w:spacing w:after="0"/>
        <w:ind w:left="720" w:hanging="720"/>
        <w:jc w:val="both"/>
        <w:rPr>
          <w:rFonts w:ascii="Comfortaa" w:eastAsia="Comfortaa" w:hAnsi="Comfortaa" w:cs="Comfortaa"/>
          <w:sz w:val="24"/>
          <w:szCs w:val="24"/>
        </w:rPr>
      </w:pPr>
      <w:r w:rsidRPr="007D74D1">
        <w:rPr>
          <w:rFonts w:ascii="Comfortaa" w:eastAsia="Comfortaa" w:hAnsi="Comfortaa" w:cs="Comfortaa"/>
          <w:sz w:val="24"/>
          <w:szCs w:val="24"/>
          <w:u w:val="single"/>
        </w:rPr>
        <w:t>Юридична відповідальність</w:t>
      </w:r>
      <w:r w:rsidRPr="007D74D1">
        <w:rPr>
          <w:rFonts w:ascii="Comfortaa" w:eastAsia="Comfortaa" w:hAnsi="Comfortaa" w:cs="Comfortaa"/>
          <w:sz w:val="24"/>
          <w:szCs w:val="24"/>
        </w:rPr>
        <w:t xml:space="preserve"> - це вид соціальної відповідальності, що полягає в застосуванні державою до правопорушника певних заходів примусу, передбачених санкціями правових норм. </w:t>
      </w:r>
    </w:p>
    <w:p w:rsidR="00F64893" w:rsidRPr="007D74D1" w:rsidRDefault="00135F19" w:rsidP="005E14C0">
      <w:pPr>
        <w:pBdr>
          <w:top w:val="nil"/>
          <w:left w:val="nil"/>
          <w:bottom w:val="nil"/>
          <w:right w:val="nil"/>
          <w:between w:val="nil"/>
        </w:pBdr>
        <w:spacing w:after="0"/>
        <w:ind w:left="720" w:hanging="720"/>
        <w:jc w:val="both"/>
        <w:rPr>
          <w:rFonts w:ascii="Comfortaa" w:eastAsia="Comfortaa" w:hAnsi="Comfortaa" w:cs="Comfortaa"/>
          <w:sz w:val="24"/>
          <w:szCs w:val="24"/>
        </w:rPr>
      </w:pPr>
      <w:r w:rsidRPr="007D74D1">
        <w:rPr>
          <w:rFonts w:ascii="Comfortaa" w:eastAsia="Comfortaa" w:hAnsi="Comfortaa" w:cs="Comfortaa"/>
          <w:sz w:val="24"/>
          <w:szCs w:val="24"/>
          <w:u w:val="single"/>
        </w:rPr>
        <w:t>Єдиною підставою</w:t>
      </w:r>
      <w:r w:rsidRPr="007D74D1">
        <w:rPr>
          <w:rFonts w:ascii="Comfortaa" w:eastAsia="Comfortaa" w:hAnsi="Comfortaa" w:cs="Comfortaa"/>
          <w:sz w:val="24"/>
          <w:szCs w:val="24"/>
        </w:rPr>
        <w:t xml:space="preserve"> для юридичної відповідальності є склад правопорушення. Якщо поведінка суб'єкта не має ознак правопорушення, то ця особа не підлягає юридичній відповідальності.</w:t>
      </w:r>
    </w:p>
    <w:p w:rsidR="00985541" w:rsidRPr="007D74D1" w:rsidRDefault="00985541" w:rsidP="005E14C0">
      <w:pPr>
        <w:jc w:val="both"/>
        <w:rPr>
          <w:rFonts w:asciiTheme="minorHAnsi" w:eastAsia="Comfortaa" w:hAnsiTheme="minorHAnsi" w:cs="Comfortaa"/>
          <w:sz w:val="24"/>
          <w:szCs w:val="24"/>
        </w:rPr>
      </w:pPr>
    </w:p>
    <w:p w:rsidR="00F64893" w:rsidRPr="007D74D1" w:rsidRDefault="005E14C0" w:rsidP="005E14C0">
      <w:pPr>
        <w:jc w:val="both"/>
        <w:rPr>
          <w:rFonts w:ascii="Comfortaa" w:eastAsia="Comfortaa" w:hAnsi="Comfortaa" w:cs="Comfortaa"/>
          <w:sz w:val="24"/>
          <w:szCs w:val="24"/>
        </w:rPr>
      </w:pPr>
      <w:r w:rsidRPr="007D74D1">
        <w:rPr>
          <w:rFonts w:ascii="Comfortaa" w:eastAsia="Comfortaa" w:hAnsi="Comfortaa" w:cs="Comfortaa"/>
          <w:sz w:val="24"/>
          <w:szCs w:val="24"/>
        </w:rPr>
        <w:t>Серед підлітків поширена думка, що до повноліття за їхні правопорушення відповідають батьки</w:t>
      </w:r>
      <w:r w:rsidR="00135F19" w:rsidRPr="007D74D1">
        <w:rPr>
          <w:rFonts w:ascii="Comfortaa" w:eastAsia="Comfortaa" w:hAnsi="Comfortaa" w:cs="Comfortaa"/>
          <w:sz w:val="24"/>
          <w:szCs w:val="24"/>
        </w:rPr>
        <w:t xml:space="preserve">. Але, насправді, це твердження є помилковим. </w:t>
      </w:r>
      <w:r w:rsidRPr="007D74D1">
        <w:rPr>
          <w:rFonts w:ascii="Comfortaa" w:eastAsia="Comfortaa" w:hAnsi="Comfortaa" w:cs="Comfortaa"/>
          <w:sz w:val="24"/>
          <w:szCs w:val="24"/>
        </w:rPr>
        <w:t>Адже законодавство передбачає конкретні випадки, коли юридична відповідальність починається з 16-ти років, а за вчинення деяких кримінальних злочинів – навіть із 14-ти років.</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Можна виділити 4 види відповідальності :</w:t>
      </w:r>
    </w:p>
    <w:p w:rsidR="00F64893" w:rsidRPr="007D74D1" w:rsidRDefault="00135F19" w:rsidP="005E14C0">
      <w:pPr>
        <w:numPr>
          <w:ilvl w:val="0"/>
          <w:numId w:val="5"/>
        </w:numPr>
        <w:spacing w:after="0"/>
        <w:jc w:val="both"/>
        <w:rPr>
          <w:rFonts w:ascii="Comfortaa" w:eastAsia="Comfortaa" w:hAnsi="Comfortaa" w:cs="Comfortaa"/>
          <w:sz w:val="24"/>
          <w:szCs w:val="24"/>
        </w:rPr>
      </w:pPr>
      <w:r w:rsidRPr="007D74D1">
        <w:rPr>
          <w:rFonts w:ascii="Comfortaa" w:eastAsia="Comfortaa" w:hAnsi="Comfortaa" w:cs="Comfortaa"/>
          <w:sz w:val="24"/>
          <w:szCs w:val="24"/>
        </w:rPr>
        <w:t>цивільна</w:t>
      </w:r>
      <w:r w:rsidR="005E14C0" w:rsidRPr="007D74D1">
        <w:rPr>
          <w:rFonts w:ascii="Comfortaa" w:eastAsia="Comfortaa" w:hAnsi="Comfortaa" w:cs="Comfortaa"/>
          <w:sz w:val="24"/>
          <w:szCs w:val="24"/>
        </w:rPr>
        <w:t>;</w:t>
      </w:r>
    </w:p>
    <w:p w:rsidR="00F64893" w:rsidRPr="007D74D1" w:rsidRDefault="00135F19" w:rsidP="005E14C0">
      <w:pPr>
        <w:numPr>
          <w:ilvl w:val="0"/>
          <w:numId w:val="5"/>
        </w:numPr>
        <w:spacing w:after="0"/>
        <w:jc w:val="both"/>
        <w:rPr>
          <w:rFonts w:ascii="Comfortaa" w:eastAsia="Comfortaa" w:hAnsi="Comfortaa" w:cs="Comfortaa"/>
          <w:sz w:val="24"/>
          <w:szCs w:val="24"/>
        </w:rPr>
      </w:pPr>
      <w:r w:rsidRPr="007D74D1">
        <w:rPr>
          <w:rFonts w:ascii="Comfortaa" w:eastAsia="Comfortaa" w:hAnsi="Comfortaa" w:cs="Comfortaa"/>
          <w:sz w:val="24"/>
          <w:szCs w:val="24"/>
        </w:rPr>
        <w:t>кримінальна</w:t>
      </w:r>
      <w:r w:rsidR="005E14C0" w:rsidRPr="007D74D1">
        <w:rPr>
          <w:rFonts w:ascii="Comfortaa" w:eastAsia="Comfortaa" w:hAnsi="Comfortaa" w:cs="Comfortaa"/>
          <w:sz w:val="24"/>
          <w:szCs w:val="24"/>
        </w:rPr>
        <w:t>;</w:t>
      </w:r>
    </w:p>
    <w:p w:rsidR="00F64893" w:rsidRPr="007D74D1" w:rsidRDefault="00135F19" w:rsidP="005E14C0">
      <w:pPr>
        <w:numPr>
          <w:ilvl w:val="0"/>
          <w:numId w:val="5"/>
        </w:numPr>
        <w:spacing w:after="0"/>
        <w:jc w:val="both"/>
        <w:rPr>
          <w:rFonts w:ascii="Comfortaa" w:eastAsia="Comfortaa" w:hAnsi="Comfortaa" w:cs="Comfortaa"/>
          <w:sz w:val="24"/>
          <w:szCs w:val="24"/>
        </w:rPr>
      </w:pPr>
      <w:r w:rsidRPr="007D74D1">
        <w:rPr>
          <w:rFonts w:ascii="Comfortaa" w:eastAsia="Comfortaa" w:hAnsi="Comfortaa" w:cs="Comfortaa"/>
          <w:sz w:val="24"/>
          <w:szCs w:val="24"/>
        </w:rPr>
        <w:t>адміністративна</w:t>
      </w:r>
      <w:r w:rsidR="005E14C0" w:rsidRPr="007D74D1">
        <w:rPr>
          <w:rFonts w:ascii="Comfortaa" w:eastAsia="Comfortaa" w:hAnsi="Comfortaa" w:cs="Comfortaa"/>
          <w:sz w:val="24"/>
          <w:szCs w:val="24"/>
        </w:rPr>
        <w:t>;</w:t>
      </w:r>
    </w:p>
    <w:p w:rsidR="00F64893" w:rsidRPr="007D74D1" w:rsidRDefault="00135F19" w:rsidP="005E14C0">
      <w:pPr>
        <w:numPr>
          <w:ilvl w:val="0"/>
          <w:numId w:val="5"/>
        </w:numPr>
        <w:jc w:val="both"/>
        <w:rPr>
          <w:rFonts w:ascii="Comfortaa" w:eastAsia="Comfortaa" w:hAnsi="Comfortaa" w:cs="Comfortaa"/>
          <w:sz w:val="24"/>
          <w:szCs w:val="24"/>
        </w:rPr>
      </w:pPr>
      <w:r w:rsidRPr="007D74D1">
        <w:rPr>
          <w:rFonts w:ascii="Comfortaa" w:eastAsia="Comfortaa" w:hAnsi="Comfortaa" w:cs="Comfortaa"/>
          <w:sz w:val="24"/>
          <w:szCs w:val="24"/>
        </w:rPr>
        <w:t>дисциплінарна</w:t>
      </w:r>
      <w:r w:rsidR="005E14C0" w:rsidRPr="007D74D1">
        <w:rPr>
          <w:rFonts w:ascii="Comfortaa" w:eastAsia="Comfortaa" w:hAnsi="Comfortaa" w:cs="Comfortaa"/>
          <w:sz w:val="24"/>
          <w:szCs w:val="24"/>
        </w:rPr>
        <w:t>.</w:t>
      </w:r>
    </w:p>
    <w:p w:rsidR="00F64893" w:rsidRPr="007D74D1" w:rsidRDefault="00135F19" w:rsidP="005E14C0">
      <w:pPr>
        <w:jc w:val="both"/>
        <w:rPr>
          <w:rFonts w:asciiTheme="minorHAnsi" w:eastAsia="Comfortaa" w:hAnsiTheme="minorHAnsi" w:cs="Comfortaa"/>
          <w:sz w:val="24"/>
          <w:szCs w:val="24"/>
        </w:rPr>
      </w:pPr>
      <w:r w:rsidRPr="007D74D1">
        <w:rPr>
          <w:rFonts w:ascii="Comfortaa" w:eastAsia="Comfortaa" w:hAnsi="Comfortaa" w:cs="Comfortaa"/>
          <w:sz w:val="24"/>
          <w:szCs w:val="24"/>
        </w:rPr>
        <w:t>Ми маємо розуміти</w:t>
      </w:r>
      <w:r w:rsidR="005E14C0" w:rsidRPr="007D74D1">
        <w:t xml:space="preserve"> </w:t>
      </w:r>
      <w:r w:rsidR="005E14C0" w:rsidRPr="007D74D1">
        <w:rPr>
          <w:rFonts w:ascii="Comfortaa" w:eastAsia="Comfortaa" w:hAnsi="Comfortaa" w:cs="Comfortaa"/>
          <w:sz w:val="24"/>
          <w:szCs w:val="24"/>
        </w:rPr>
        <w:t xml:space="preserve">одну річ: </w:t>
      </w:r>
      <w:r w:rsidRPr="007D74D1">
        <w:rPr>
          <w:rFonts w:ascii="Comfortaa" w:eastAsia="Comfortaa" w:hAnsi="Comfortaa" w:cs="Comfortaa"/>
          <w:sz w:val="24"/>
          <w:szCs w:val="24"/>
        </w:rPr>
        <w:t xml:space="preserve"> </w:t>
      </w:r>
      <w:r w:rsidR="005E14C0" w:rsidRPr="007D74D1">
        <w:rPr>
          <w:rFonts w:ascii="Comfortaa" w:eastAsia="Comfortaa" w:hAnsi="Comfortaa" w:cs="Comfortaa"/>
          <w:sz w:val="24"/>
          <w:szCs w:val="24"/>
        </w:rPr>
        <w:t>якщо ми як гніздові даємо можливість братчику чи сестричці, які не достягли хоча б 16-ти років, набирати рій, ми свідомо порушуємо законодавство України, а тому будемо відповідальні в разі виникнення проблем.</w:t>
      </w:r>
    </w:p>
    <w:p w:rsidR="005E14C0" w:rsidRPr="007D74D1" w:rsidRDefault="005E14C0" w:rsidP="005E14C0">
      <w:pPr>
        <w:jc w:val="both"/>
        <w:rPr>
          <w:rFonts w:asciiTheme="minorHAnsi" w:eastAsia="Comfortaa" w:hAnsiTheme="minorHAnsi" w:cs="Comfortaa"/>
          <w:sz w:val="24"/>
          <w:szCs w:val="24"/>
        </w:rPr>
      </w:pPr>
    </w:p>
    <w:p w:rsidR="00F64893" w:rsidRPr="007D74D1" w:rsidRDefault="00135F19" w:rsidP="005F3036">
      <w:pPr>
        <w:pStyle w:val="a4"/>
        <w:numPr>
          <w:ilvl w:val="0"/>
          <w:numId w:val="6"/>
        </w:numPr>
        <w:jc w:val="both"/>
        <w:rPr>
          <w:rFonts w:ascii="Comfortaa" w:eastAsia="Comfortaa" w:hAnsi="Comfortaa" w:cs="Comfortaa"/>
          <w:b/>
          <w:sz w:val="24"/>
          <w:szCs w:val="24"/>
          <w:u w:val="single"/>
        </w:rPr>
      </w:pPr>
      <w:r w:rsidRPr="007D74D1">
        <w:rPr>
          <w:rFonts w:ascii="Comfortaa" w:eastAsia="Comfortaa" w:hAnsi="Comfortaa" w:cs="Comfortaa"/>
          <w:b/>
          <w:sz w:val="24"/>
          <w:szCs w:val="24"/>
          <w:u w:val="single"/>
        </w:rPr>
        <w:t>Особливості цивільної відповідальності дітей.</w:t>
      </w:r>
    </w:p>
    <w:p w:rsidR="00F64893" w:rsidRPr="007D74D1" w:rsidRDefault="00135F19" w:rsidP="005E14C0">
      <w:pPr>
        <w:jc w:val="both"/>
        <w:rPr>
          <w:rFonts w:asciiTheme="minorHAnsi" w:eastAsia="Comfortaa" w:hAnsiTheme="minorHAnsi" w:cs="Comfortaa"/>
          <w:sz w:val="24"/>
          <w:szCs w:val="24"/>
        </w:rPr>
      </w:pPr>
      <w:r w:rsidRPr="007D74D1">
        <w:rPr>
          <w:rFonts w:ascii="Comfortaa" w:eastAsia="Comfortaa" w:hAnsi="Comfortaa" w:cs="Comfortaa"/>
          <w:sz w:val="24"/>
          <w:szCs w:val="24"/>
        </w:rPr>
        <w:t>Цивільн</w:t>
      </w:r>
      <w:r w:rsidR="005E14C0" w:rsidRPr="007D74D1">
        <w:rPr>
          <w:rFonts w:ascii="Comfortaa" w:eastAsia="Comfortaa" w:hAnsi="Comfortaa" w:cs="Comfortaa"/>
          <w:sz w:val="24"/>
          <w:szCs w:val="24"/>
        </w:rPr>
        <w:t>а</w:t>
      </w:r>
      <w:r w:rsidRPr="007D74D1">
        <w:rPr>
          <w:rFonts w:ascii="Comfortaa" w:eastAsia="Comfortaa" w:hAnsi="Comfortaa" w:cs="Comfortaa"/>
          <w:sz w:val="24"/>
          <w:szCs w:val="24"/>
        </w:rPr>
        <w:t xml:space="preserve"> відповідальність – це встановлені законом юридичні наслідки за невиконання або неналежне виконання особою обов’язків, зобов’язань, що пов’язані з порушенням  цивільних прав другої сторони.  Переважно цивільна відповідальність зводиться до компенсації завданих збитків і </w:t>
      </w:r>
      <w:r w:rsidR="005E14C0" w:rsidRPr="007D74D1">
        <w:rPr>
          <w:rFonts w:ascii="Comfortaa" w:eastAsia="Comfortaa" w:hAnsi="Comfortaa" w:cs="Comfortaa"/>
          <w:sz w:val="24"/>
          <w:szCs w:val="24"/>
        </w:rPr>
        <w:t xml:space="preserve">має </w:t>
      </w:r>
      <w:r w:rsidRPr="007D74D1">
        <w:rPr>
          <w:rFonts w:ascii="Comfortaa" w:eastAsia="Comfortaa" w:hAnsi="Comfortaa" w:cs="Comfortaa"/>
          <w:sz w:val="24"/>
          <w:szCs w:val="24"/>
        </w:rPr>
        <w:t>майновий характер.</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Малолітні особи, тобто діти віком до 14</w:t>
      </w:r>
      <w:r w:rsidR="005E14C0" w:rsidRPr="007D74D1">
        <w:rPr>
          <w:rFonts w:ascii="Comfortaa" w:eastAsia="Comfortaa" w:hAnsi="Comfortaa" w:cs="Comfortaa"/>
          <w:sz w:val="24"/>
          <w:szCs w:val="24"/>
        </w:rPr>
        <w:t>-ти</w:t>
      </w:r>
      <w:r w:rsidRPr="007D74D1">
        <w:rPr>
          <w:rFonts w:ascii="Comfortaa" w:eastAsia="Comfortaa" w:hAnsi="Comfortaa" w:cs="Comfortaa"/>
          <w:sz w:val="24"/>
          <w:szCs w:val="24"/>
        </w:rPr>
        <w:t xml:space="preserve"> років</w:t>
      </w:r>
      <w:r w:rsidR="005E14C0" w:rsidRPr="007D74D1">
        <w:rPr>
          <w:rFonts w:ascii="Comfortaa" w:eastAsia="Comfortaa" w:hAnsi="Comfortaa" w:cs="Comfortaa"/>
          <w:sz w:val="24"/>
          <w:szCs w:val="24"/>
        </w:rPr>
        <w:t>,</w:t>
      </w:r>
      <w:r w:rsidRPr="007D74D1">
        <w:rPr>
          <w:rFonts w:ascii="Comfortaa" w:eastAsia="Comfortaa" w:hAnsi="Comfortaa" w:cs="Comfortaa"/>
          <w:sz w:val="24"/>
          <w:szCs w:val="24"/>
        </w:rPr>
        <w:t xml:space="preserve"> не відповідають за заподіяну шкоду. Згідно зі ст. 1178 ЦК України за заподіяну шкоду особами, які не досягли 14</w:t>
      </w:r>
      <w:r w:rsidR="005E14C0" w:rsidRPr="007D74D1">
        <w:rPr>
          <w:rFonts w:ascii="Comfortaa" w:eastAsia="Comfortaa" w:hAnsi="Comfortaa" w:cs="Comfortaa"/>
          <w:sz w:val="24"/>
          <w:szCs w:val="24"/>
        </w:rPr>
        <w:t>-ти</w:t>
      </w:r>
      <w:r w:rsidRPr="007D74D1">
        <w:rPr>
          <w:rFonts w:ascii="Comfortaa" w:eastAsia="Comfortaa" w:hAnsi="Comfortaa" w:cs="Comfortaa"/>
          <w:sz w:val="24"/>
          <w:szCs w:val="24"/>
        </w:rPr>
        <w:t xml:space="preserve"> років, несуть відповідальність їхні батьки (усиновлювачі), опікуни, навчальні, виховні та інші заклади, якщо вони не доведуть, що шкоду було завдано не з їх вини.</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Щодо цивільної відповідальності осіб віком 14-18</w:t>
      </w:r>
      <w:r w:rsidR="005E14C0" w:rsidRPr="007D74D1">
        <w:rPr>
          <w:rFonts w:ascii="Comfortaa" w:eastAsia="Comfortaa" w:hAnsi="Comfortaa" w:cs="Comfortaa"/>
          <w:sz w:val="24"/>
          <w:szCs w:val="24"/>
        </w:rPr>
        <w:t>-ти</w:t>
      </w:r>
      <w:r w:rsidRPr="007D74D1">
        <w:rPr>
          <w:rFonts w:ascii="Comfortaa" w:eastAsia="Comfortaa" w:hAnsi="Comfortaa" w:cs="Comfortaa"/>
          <w:sz w:val="24"/>
          <w:szCs w:val="24"/>
        </w:rPr>
        <w:t xml:space="preserve"> років, то неповнолітній самостійно відповідає за невиконання договору, укладеного ним самостійно, а також за згодою батьків.</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Однак, якщо в неповнолітнього немає майна, достатнього для відшкодування збитків, додаткову відповідальність несуть його батьки.</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lastRenderedPageBreak/>
        <w:t xml:space="preserve">У </w:t>
      </w:r>
      <w:r w:rsidR="005E14C0" w:rsidRPr="007D74D1">
        <w:rPr>
          <w:rFonts w:ascii="Comfortaa" w:eastAsia="Comfortaa" w:hAnsi="Comfortaa" w:cs="Comfortaa"/>
          <w:sz w:val="24"/>
          <w:szCs w:val="24"/>
        </w:rPr>
        <w:t xml:space="preserve">разі </w:t>
      </w:r>
      <w:r w:rsidRPr="007D74D1">
        <w:rPr>
          <w:rFonts w:ascii="Comfortaa" w:eastAsia="Comfortaa" w:hAnsi="Comfortaa" w:cs="Comfortaa"/>
          <w:sz w:val="24"/>
          <w:szCs w:val="24"/>
        </w:rPr>
        <w:t>заподіяння шкоди у віці від 14</w:t>
      </w:r>
      <w:r w:rsidR="005E14C0" w:rsidRPr="007D74D1">
        <w:rPr>
          <w:rFonts w:ascii="Comfortaa" w:eastAsia="Comfortaa" w:hAnsi="Comfortaa" w:cs="Comfortaa"/>
          <w:sz w:val="24"/>
          <w:szCs w:val="24"/>
        </w:rPr>
        <w:t>-ти</w:t>
      </w:r>
      <w:r w:rsidRPr="007D74D1">
        <w:rPr>
          <w:rFonts w:ascii="Comfortaa" w:eastAsia="Comfortaa" w:hAnsi="Comfortaa" w:cs="Comfortaa"/>
          <w:sz w:val="24"/>
          <w:szCs w:val="24"/>
        </w:rPr>
        <w:t xml:space="preserve"> до 18</w:t>
      </w:r>
      <w:r w:rsidR="005E14C0" w:rsidRPr="007D74D1">
        <w:rPr>
          <w:rFonts w:ascii="Comfortaa" w:eastAsia="Comfortaa" w:hAnsi="Comfortaa" w:cs="Comfortaa"/>
          <w:sz w:val="24"/>
          <w:szCs w:val="24"/>
        </w:rPr>
        <w:t>-ти</w:t>
      </w:r>
      <w:r w:rsidRPr="007D74D1">
        <w:rPr>
          <w:rFonts w:ascii="Comfortaa" w:eastAsia="Comfortaa" w:hAnsi="Comfortaa" w:cs="Comfortaa"/>
          <w:sz w:val="24"/>
          <w:szCs w:val="24"/>
        </w:rPr>
        <w:t xml:space="preserve"> років</w:t>
      </w:r>
      <w:r w:rsidR="005E14C0" w:rsidRPr="007D74D1">
        <w:t xml:space="preserve"> </w:t>
      </w:r>
      <w:r w:rsidR="005E14C0" w:rsidRPr="007D74D1">
        <w:rPr>
          <w:rFonts w:ascii="Comfortaa" w:eastAsia="Comfortaa" w:hAnsi="Comfortaa" w:cs="Comfortaa"/>
          <w:sz w:val="24"/>
          <w:szCs w:val="24"/>
        </w:rPr>
        <w:t>неповнолітній</w:t>
      </w:r>
      <w:r w:rsidRPr="007D74D1">
        <w:rPr>
          <w:rFonts w:ascii="Comfortaa" w:eastAsia="Comfortaa" w:hAnsi="Comfortaa" w:cs="Comfortaa"/>
          <w:sz w:val="24"/>
          <w:szCs w:val="24"/>
        </w:rPr>
        <w:t xml:space="preserve"> відповідає на загальних підставах. Якщо в нього немає майна чи заробітку достатнього для</w:t>
      </w:r>
      <w:r w:rsidR="005E14C0" w:rsidRPr="007D74D1">
        <w:t xml:space="preserve"> </w:t>
      </w:r>
      <w:r w:rsidR="005E14C0" w:rsidRPr="007D74D1">
        <w:rPr>
          <w:rFonts w:ascii="Comfortaa" w:eastAsia="Comfortaa" w:hAnsi="Comfortaa" w:cs="Comfortaa"/>
          <w:sz w:val="24"/>
          <w:szCs w:val="24"/>
        </w:rPr>
        <w:t>компенсації</w:t>
      </w:r>
      <w:r w:rsidRPr="007D74D1">
        <w:rPr>
          <w:rFonts w:ascii="Comfortaa" w:eastAsia="Comfortaa" w:hAnsi="Comfortaa" w:cs="Comfortaa"/>
          <w:sz w:val="24"/>
          <w:szCs w:val="24"/>
        </w:rPr>
        <w:t>,</w:t>
      </w:r>
      <w:r w:rsidR="005F3036" w:rsidRPr="007D74D1">
        <w:rPr>
          <w:rFonts w:asciiTheme="minorHAnsi" w:eastAsia="Comfortaa" w:hAnsiTheme="minorHAnsi" w:cs="Comfortaa"/>
          <w:sz w:val="24"/>
          <w:szCs w:val="24"/>
        </w:rPr>
        <w:t xml:space="preserve"> </w:t>
      </w:r>
      <w:r w:rsidR="005F3036" w:rsidRPr="007D74D1">
        <w:rPr>
          <w:rFonts w:ascii="Comfortaa" w:eastAsia="Comfortaa" w:hAnsi="Comfortaa" w:cs="Comfortaa"/>
          <w:sz w:val="24"/>
          <w:szCs w:val="24"/>
        </w:rPr>
        <w:t>збитки відшкодовують</w:t>
      </w:r>
      <w:r w:rsidRPr="007D74D1">
        <w:rPr>
          <w:rFonts w:ascii="Comfortaa" w:eastAsia="Comfortaa" w:hAnsi="Comfortaa" w:cs="Comfortaa"/>
          <w:sz w:val="24"/>
          <w:szCs w:val="24"/>
        </w:rPr>
        <w:t xml:space="preserve"> повністю чи</w:t>
      </w:r>
      <w:r w:rsidR="005F3036" w:rsidRPr="007D74D1">
        <w:t xml:space="preserve"> </w:t>
      </w:r>
      <w:r w:rsidR="005F3036" w:rsidRPr="007D74D1">
        <w:rPr>
          <w:rFonts w:ascii="Comfortaa" w:eastAsia="Comfortaa" w:hAnsi="Comfortaa" w:cs="Comfortaa"/>
          <w:sz w:val="24"/>
          <w:szCs w:val="24"/>
        </w:rPr>
        <w:t>частину</w:t>
      </w:r>
      <w:r w:rsidRPr="007D74D1">
        <w:rPr>
          <w:rFonts w:ascii="Comfortaa" w:eastAsia="Comfortaa" w:hAnsi="Comfortaa" w:cs="Comfortaa"/>
          <w:sz w:val="24"/>
          <w:szCs w:val="24"/>
        </w:rPr>
        <w:t>, якої не виста</w:t>
      </w:r>
      <w:r w:rsidR="005F3036" w:rsidRPr="007D74D1">
        <w:rPr>
          <w:rFonts w:ascii="Comfortaa" w:eastAsia="Comfortaa" w:hAnsi="Comfortaa" w:cs="Comfortaa"/>
          <w:sz w:val="24"/>
          <w:szCs w:val="24"/>
        </w:rPr>
        <w:t>р</w:t>
      </w:r>
      <w:r w:rsidRPr="007D74D1">
        <w:rPr>
          <w:rFonts w:ascii="Comfortaa" w:eastAsia="Comfortaa" w:hAnsi="Comfortaa" w:cs="Comfortaa"/>
          <w:sz w:val="24"/>
          <w:szCs w:val="24"/>
        </w:rPr>
        <w:t>чає, його батьки.</w:t>
      </w:r>
    </w:p>
    <w:p w:rsidR="005F3036" w:rsidRPr="007D74D1" w:rsidRDefault="005F3036" w:rsidP="005E14C0">
      <w:pPr>
        <w:jc w:val="both"/>
        <w:rPr>
          <w:rFonts w:asciiTheme="minorHAnsi" w:eastAsia="Comfortaa" w:hAnsiTheme="minorHAnsi" w:cs="Comfortaa"/>
          <w:sz w:val="24"/>
          <w:szCs w:val="24"/>
        </w:rPr>
      </w:pPr>
      <w:r w:rsidRPr="007D74D1">
        <w:rPr>
          <w:rFonts w:ascii="Comfortaa" w:eastAsia="Comfortaa" w:hAnsi="Comfortaa" w:cs="Comfortaa"/>
          <w:sz w:val="24"/>
          <w:szCs w:val="24"/>
        </w:rPr>
        <w:t>Батьки, позбавлені своїх батьківських прав, ще протягом 3-х років зобов’язані відшкодовувати завдані дитиною збитки, якщо тільки вони не доведуть, що це порушення не є наслідком невиконання їхніх батьківських обов’язків.</w:t>
      </w:r>
    </w:p>
    <w:p w:rsidR="005F3036" w:rsidRPr="007D74D1" w:rsidRDefault="005F3036" w:rsidP="005E14C0">
      <w:pPr>
        <w:jc w:val="both"/>
        <w:rPr>
          <w:rFonts w:asciiTheme="minorHAnsi" w:eastAsia="Comfortaa" w:hAnsiTheme="minorHAnsi" w:cs="Comfortaa"/>
          <w:sz w:val="24"/>
          <w:szCs w:val="24"/>
        </w:rPr>
      </w:pPr>
    </w:p>
    <w:p w:rsidR="00F64893" w:rsidRPr="007D74D1" w:rsidRDefault="00135F19" w:rsidP="005F3036">
      <w:pPr>
        <w:pStyle w:val="a4"/>
        <w:numPr>
          <w:ilvl w:val="0"/>
          <w:numId w:val="6"/>
        </w:numPr>
        <w:jc w:val="both"/>
        <w:rPr>
          <w:rFonts w:ascii="Comfortaa" w:eastAsia="Comfortaa" w:hAnsi="Comfortaa" w:cs="Comfortaa"/>
          <w:b/>
          <w:sz w:val="24"/>
          <w:szCs w:val="24"/>
          <w:u w:val="single"/>
        </w:rPr>
      </w:pPr>
      <w:r w:rsidRPr="007D74D1">
        <w:rPr>
          <w:rFonts w:ascii="Comfortaa" w:eastAsia="Comfortaa" w:hAnsi="Comfortaa" w:cs="Comfortaa"/>
          <w:b/>
          <w:sz w:val="24"/>
          <w:szCs w:val="24"/>
          <w:u w:val="single"/>
        </w:rPr>
        <w:t>Адміністративна відповідальність, і як вона застосовується до неповнолітніх.</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Адміністративна відповідальність – це вид юридичної відпо</w:t>
      </w:r>
      <w:r w:rsidR="005F3036" w:rsidRPr="007D74D1">
        <w:rPr>
          <w:rFonts w:ascii="Comfortaa" w:eastAsia="Comfortaa" w:hAnsi="Comfortaa" w:cs="Comfortaa"/>
          <w:sz w:val="24"/>
          <w:szCs w:val="24"/>
        </w:rPr>
        <w:t>відальності, який застосовують</w:t>
      </w:r>
      <w:r w:rsidRPr="007D74D1">
        <w:rPr>
          <w:rFonts w:ascii="Comfortaa" w:eastAsia="Comfortaa" w:hAnsi="Comfortaa" w:cs="Comfortaa"/>
          <w:sz w:val="24"/>
          <w:szCs w:val="24"/>
        </w:rPr>
        <w:t xml:space="preserve"> до особи, яка вчин</w:t>
      </w:r>
      <w:r w:rsidR="005F3036" w:rsidRPr="007D74D1">
        <w:rPr>
          <w:rFonts w:ascii="Comfortaa" w:eastAsia="Comfortaa" w:hAnsi="Comfortaa" w:cs="Comfortaa"/>
          <w:sz w:val="24"/>
          <w:szCs w:val="24"/>
        </w:rPr>
        <w:t>и</w:t>
      </w:r>
      <w:r w:rsidRPr="007D74D1">
        <w:rPr>
          <w:rFonts w:ascii="Comfortaa" w:eastAsia="Comfortaa" w:hAnsi="Comfortaa" w:cs="Comfortaa"/>
          <w:sz w:val="24"/>
          <w:szCs w:val="24"/>
        </w:rPr>
        <w:t>ла адміністративне правопорушення. Адміністративним правопорушенням визнається протиправна винна дія чи бездіяльність, яка посягає на державний або громадський порядок, власність, права і свободи громадян, на встановлений порядок управління і за яку законодавством передбачено адміністративну відповідальність.</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u w:val="single"/>
        </w:rPr>
        <w:t>Адміністративній відповідальності підлягають особи, які досягли на момент вчинення адміністративного порушення 16-річного віку.</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До осіб віком 16-18</w:t>
      </w:r>
      <w:r w:rsidR="005F3036" w:rsidRPr="007D74D1">
        <w:rPr>
          <w:rFonts w:ascii="Comfortaa" w:eastAsia="Comfortaa" w:hAnsi="Comfortaa" w:cs="Comfortaa"/>
          <w:sz w:val="24"/>
          <w:szCs w:val="24"/>
        </w:rPr>
        <w:t>-ти</w:t>
      </w:r>
      <w:r w:rsidRPr="007D74D1">
        <w:rPr>
          <w:rFonts w:ascii="Comfortaa" w:eastAsia="Comfortaa" w:hAnsi="Comfortaa" w:cs="Comfortaa"/>
          <w:sz w:val="24"/>
          <w:szCs w:val="24"/>
        </w:rPr>
        <w:t xml:space="preserve"> років, які вчинили адміністративн</w:t>
      </w:r>
      <w:r w:rsidR="005F3036" w:rsidRPr="007D74D1">
        <w:rPr>
          <w:rFonts w:ascii="Comfortaa" w:eastAsia="Comfortaa" w:hAnsi="Comfortaa" w:cs="Comfortaa"/>
          <w:sz w:val="24"/>
          <w:szCs w:val="24"/>
        </w:rPr>
        <w:t>е правопорушення, застосовують</w:t>
      </w:r>
      <w:r w:rsidR="005F3036" w:rsidRPr="007D74D1">
        <w:t xml:space="preserve"> </w:t>
      </w:r>
      <w:r w:rsidR="005F3036" w:rsidRPr="007D74D1">
        <w:rPr>
          <w:rFonts w:ascii="Comfortaa" w:eastAsia="Comfortaa" w:hAnsi="Comfortaa" w:cs="Comfortaa"/>
          <w:sz w:val="24"/>
          <w:szCs w:val="24"/>
        </w:rPr>
        <w:t>такі</w:t>
      </w:r>
      <w:r w:rsidRPr="007D74D1">
        <w:rPr>
          <w:rFonts w:ascii="Comfortaa" w:eastAsia="Comfortaa" w:hAnsi="Comfortaa" w:cs="Comfortaa"/>
          <w:sz w:val="24"/>
          <w:szCs w:val="24"/>
        </w:rPr>
        <w:t xml:space="preserve"> заходи впливу:</w:t>
      </w:r>
    </w:p>
    <w:p w:rsidR="00F64893" w:rsidRPr="007D74D1" w:rsidRDefault="00135F19" w:rsidP="005F3036">
      <w:pPr>
        <w:pStyle w:val="a4"/>
        <w:numPr>
          <w:ilvl w:val="0"/>
          <w:numId w:val="7"/>
        </w:numPr>
        <w:jc w:val="both"/>
        <w:rPr>
          <w:rFonts w:ascii="Comfortaa" w:eastAsia="Comfortaa" w:hAnsi="Comfortaa" w:cs="Comfortaa"/>
          <w:sz w:val="24"/>
          <w:szCs w:val="24"/>
        </w:rPr>
      </w:pPr>
      <w:r w:rsidRPr="007D74D1">
        <w:rPr>
          <w:rFonts w:ascii="Comfortaa" w:eastAsia="Comfortaa" w:hAnsi="Comfortaa" w:cs="Comfortaa"/>
          <w:sz w:val="24"/>
          <w:szCs w:val="24"/>
        </w:rPr>
        <w:t>зобов’язання публічно попросити вибачення в потерпілого;</w:t>
      </w:r>
    </w:p>
    <w:p w:rsidR="00F64893" w:rsidRPr="007D74D1" w:rsidRDefault="00135F19" w:rsidP="005F3036">
      <w:pPr>
        <w:pStyle w:val="a4"/>
        <w:numPr>
          <w:ilvl w:val="0"/>
          <w:numId w:val="7"/>
        </w:numPr>
        <w:jc w:val="both"/>
        <w:rPr>
          <w:rFonts w:ascii="Comfortaa" w:eastAsia="Comfortaa" w:hAnsi="Comfortaa" w:cs="Comfortaa"/>
          <w:sz w:val="24"/>
          <w:szCs w:val="24"/>
        </w:rPr>
      </w:pPr>
      <w:r w:rsidRPr="007D74D1">
        <w:rPr>
          <w:rFonts w:ascii="Comfortaa" w:eastAsia="Comfortaa" w:hAnsi="Comfortaa" w:cs="Comfortaa"/>
          <w:sz w:val="24"/>
          <w:szCs w:val="24"/>
        </w:rPr>
        <w:t>попередження;</w:t>
      </w:r>
    </w:p>
    <w:p w:rsidR="00F64893" w:rsidRPr="007D74D1" w:rsidRDefault="00135F19" w:rsidP="005F3036">
      <w:pPr>
        <w:pStyle w:val="a4"/>
        <w:numPr>
          <w:ilvl w:val="0"/>
          <w:numId w:val="7"/>
        </w:numPr>
        <w:jc w:val="both"/>
        <w:rPr>
          <w:rFonts w:ascii="Comfortaa" w:eastAsia="Comfortaa" w:hAnsi="Comfortaa" w:cs="Comfortaa"/>
          <w:sz w:val="24"/>
          <w:szCs w:val="24"/>
        </w:rPr>
      </w:pPr>
      <w:r w:rsidRPr="007D74D1">
        <w:rPr>
          <w:rFonts w:ascii="Comfortaa" w:eastAsia="Comfortaa" w:hAnsi="Comfortaa" w:cs="Comfortaa"/>
          <w:sz w:val="24"/>
          <w:szCs w:val="24"/>
        </w:rPr>
        <w:t>догана або сувора догана;</w:t>
      </w:r>
    </w:p>
    <w:p w:rsidR="00F64893" w:rsidRPr="007D74D1" w:rsidRDefault="00135F19" w:rsidP="005F3036">
      <w:pPr>
        <w:pStyle w:val="a4"/>
        <w:numPr>
          <w:ilvl w:val="0"/>
          <w:numId w:val="7"/>
        </w:numPr>
        <w:jc w:val="both"/>
        <w:rPr>
          <w:rFonts w:ascii="Comfortaa" w:eastAsia="Comfortaa" w:hAnsi="Comfortaa" w:cs="Comfortaa"/>
          <w:sz w:val="24"/>
          <w:szCs w:val="24"/>
        </w:rPr>
      </w:pPr>
      <w:r w:rsidRPr="007D74D1">
        <w:rPr>
          <w:rFonts w:ascii="Comfortaa" w:eastAsia="Comfortaa" w:hAnsi="Comfortaa" w:cs="Comfortaa"/>
          <w:sz w:val="24"/>
          <w:szCs w:val="24"/>
        </w:rPr>
        <w:t>передача неповнолітнього під нагляд батькам чи педагогічного, трудового колективу за їх згодою, а також окремим громадянам на їх прохання.</w:t>
      </w:r>
    </w:p>
    <w:p w:rsidR="005F3036" w:rsidRPr="007D74D1" w:rsidRDefault="005F3036" w:rsidP="005E14C0">
      <w:pPr>
        <w:jc w:val="both"/>
        <w:rPr>
          <w:rFonts w:ascii="Comfortaa" w:eastAsia="Comfortaa" w:hAnsi="Comfortaa" w:cs="Comfortaa"/>
          <w:sz w:val="24"/>
          <w:szCs w:val="24"/>
        </w:rPr>
      </w:pPr>
      <w:r w:rsidRPr="007D74D1">
        <w:rPr>
          <w:rFonts w:ascii="Comfortaa" w:eastAsia="Comfortaa" w:hAnsi="Comfortaa" w:cs="Comfortaa"/>
          <w:sz w:val="24"/>
          <w:szCs w:val="24"/>
        </w:rPr>
        <w:t>Особи, віком 16-18-ти років,  підлягають адміністративній відповідальності на загальних підставах за вчинення таких правопорушень:</w:t>
      </w:r>
    </w:p>
    <w:p w:rsidR="00F64893" w:rsidRPr="007D74D1" w:rsidRDefault="00135F19" w:rsidP="00794DFD">
      <w:pPr>
        <w:pStyle w:val="a4"/>
        <w:numPr>
          <w:ilvl w:val="1"/>
          <w:numId w:val="10"/>
        </w:numPr>
        <w:ind w:left="709"/>
        <w:jc w:val="both"/>
        <w:rPr>
          <w:rFonts w:ascii="Comfortaa" w:eastAsia="Comfortaa" w:hAnsi="Comfortaa" w:cs="Comfortaa"/>
          <w:sz w:val="24"/>
          <w:szCs w:val="24"/>
        </w:rPr>
      </w:pPr>
      <w:r w:rsidRPr="007D74D1">
        <w:rPr>
          <w:rFonts w:ascii="Comfortaa" w:eastAsia="Comfortaa" w:hAnsi="Comfortaa" w:cs="Comfortaa"/>
          <w:sz w:val="24"/>
          <w:szCs w:val="24"/>
        </w:rPr>
        <w:t>незаконне вироблення, придбання, зберігання, перевезення наркотичних засобів або психотропних речовин без мети збути в невеликих розмірах;</w:t>
      </w:r>
    </w:p>
    <w:p w:rsidR="00F64893" w:rsidRPr="007D74D1" w:rsidRDefault="00135F19" w:rsidP="00794DFD">
      <w:pPr>
        <w:pStyle w:val="a4"/>
        <w:numPr>
          <w:ilvl w:val="1"/>
          <w:numId w:val="10"/>
        </w:numPr>
        <w:ind w:left="709"/>
        <w:jc w:val="both"/>
        <w:rPr>
          <w:rFonts w:ascii="Comfortaa" w:eastAsia="Comfortaa" w:hAnsi="Comfortaa" w:cs="Comfortaa"/>
          <w:sz w:val="24"/>
          <w:szCs w:val="24"/>
        </w:rPr>
      </w:pPr>
      <w:r w:rsidRPr="007D74D1">
        <w:rPr>
          <w:rFonts w:ascii="Comfortaa" w:eastAsia="Comfortaa" w:hAnsi="Comfortaa" w:cs="Comfortaa"/>
          <w:sz w:val="24"/>
          <w:szCs w:val="24"/>
        </w:rPr>
        <w:t>дрібне розкрадання державного або колективного майна;</w:t>
      </w:r>
    </w:p>
    <w:p w:rsidR="00F64893" w:rsidRPr="007D74D1" w:rsidRDefault="00135F19" w:rsidP="00794DFD">
      <w:pPr>
        <w:pStyle w:val="a4"/>
        <w:numPr>
          <w:ilvl w:val="1"/>
          <w:numId w:val="10"/>
        </w:numPr>
        <w:ind w:left="709"/>
        <w:jc w:val="both"/>
        <w:rPr>
          <w:rFonts w:ascii="Comfortaa" w:eastAsia="Comfortaa" w:hAnsi="Comfortaa" w:cs="Comfortaa"/>
          <w:sz w:val="24"/>
          <w:szCs w:val="24"/>
        </w:rPr>
      </w:pPr>
      <w:r w:rsidRPr="007D74D1">
        <w:rPr>
          <w:rFonts w:ascii="Comfortaa" w:eastAsia="Comfortaa" w:hAnsi="Comfortaa" w:cs="Comfortaa"/>
          <w:sz w:val="24"/>
          <w:szCs w:val="24"/>
        </w:rPr>
        <w:t>порушення водіями правил експлуатації транспортних засобів;</w:t>
      </w:r>
    </w:p>
    <w:p w:rsidR="00F64893" w:rsidRPr="007D74D1" w:rsidRDefault="00135F19" w:rsidP="00794DFD">
      <w:pPr>
        <w:pStyle w:val="a4"/>
        <w:numPr>
          <w:ilvl w:val="1"/>
          <w:numId w:val="10"/>
        </w:numPr>
        <w:ind w:left="709"/>
        <w:jc w:val="both"/>
        <w:rPr>
          <w:rFonts w:ascii="Comfortaa" w:eastAsia="Comfortaa" w:hAnsi="Comfortaa" w:cs="Comfortaa"/>
          <w:sz w:val="24"/>
          <w:szCs w:val="24"/>
        </w:rPr>
      </w:pPr>
      <w:r w:rsidRPr="007D74D1">
        <w:rPr>
          <w:rFonts w:ascii="Comfortaa" w:eastAsia="Comfortaa" w:hAnsi="Comfortaa" w:cs="Comfortaa"/>
          <w:sz w:val="24"/>
          <w:szCs w:val="24"/>
        </w:rPr>
        <w:t xml:space="preserve">керування транспортними засобами в стані </w:t>
      </w:r>
      <w:r w:rsidR="005F3036" w:rsidRPr="007D74D1">
        <w:rPr>
          <w:rFonts w:ascii="Comfortaa" w:eastAsia="Comfortaa" w:hAnsi="Comfortaa" w:cs="Comfortaa"/>
          <w:sz w:val="24"/>
          <w:szCs w:val="24"/>
        </w:rPr>
        <w:t xml:space="preserve">алкогольного </w:t>
      </w:r>
      <w:r w:rsidRPr="007D74D1">
        <w:rPr>
          <w:rFonts w:ascii="Comfortaa" w:eastAsia="Comfortaa" w:hAnsi="Comfortaa" w:cs="Comfortaa"/>
          <w:sz w:val="24"/>
          <w:szCs w:val="24"/>
        </w:rPr>
        <w:t>сп’яніння;</w:t>
      </w:r>
    </w:p>
    <w:p w:rsidR="00F64893" w:rsidRPr="007D74D1" w:rsidRDefault="00135F19" w:rsidP="00794DFD">
      <w:pPr>
        <w:pStyle w:val="a4"/>
        <w:numPr>
          <w:ilvl w:val="1"/>
          <w:numId w:val="10"/>
        </w:numPr>
        <w:ind w:left="709"/>
        <w:jc w:val="both"/>
        <w:rPr>
          <w:rFonts w:ascii="Comfortaa" w:eastAsia="Comfortaa" w:hAnsi="Comfortaa" w:cs="Comfortaa"/>
          <w:sz w:val="24"/>
          <w:szCs w:val="24"/>
        </w:rPr>
      </w:pPr>
      <w:r w:rsidRPr="007D74D1">
        <w:rPr>
          <w:rFonts w:ascii="Comfortaa" w:eastAsia="Comfortaa" w:hAnsi="Comfortaa" w:cs="Comfortaa"/>
          <w:sz w:val="24"/>
          <w:szCs w:val="24"/>
        </w:rPr>
        <w:t>дрібне хуліганство;</w:t>
      </w:r>
    </w:p>
    <w:p w:rsidR="00F64893" w:rsidRPr="007D74D1" w:rsidRDefault="00135F19" w:rsidP="00794DFD">
      <w:pPr>
        <w:pStyle w:val="a4"/>
        <w:numPr>
          <w:ilvl w:val="1"/>
          <w:numId w:val="10"/>
        </w:numPr>
        <w:ind w:left="709"/>
        <w:jc w:val="both"/>
        <w:rPr>
          <w:rFonts w:ascii="Comfortaa" w:eastAsia="Comfortaa" w:hAnsi="Comfortaa" w:cs="Comfortaa"/>
          <w:sz w:val="24"/>
          <w:szCs w:val="24"/>
        </w:rPr>
      </w:pPr>
      <w:r w:rsidRPr="007D74D1">
        <w:rPr>
          <w:rFonts w:ascii="Comfortaa" w:eastAsia="Comfortaa" w:hAnsi="Comfortaa" w:cs="Comfortaa"/>
          <w:sz w:val="24"/>
          <w:szCs w:val="24"/>
        </w:rPr>
        <w:t>поширювання неправдивих чуток;</w:t>
      </w:r>
    </w:p>
    <w:p w:rsidR="00F64893" w:rsidRPr="007D74D1" w:rsidRDefault="00135F19" w:rsidP="00794DFD">
      <w:pPr>
        <w:pStyle w:val="a4"/>
        <w:numPr>
          <w:ilvl w:val="1"/>
          <w:numId w:val="10"/>
        </w:numPr>
        <w:ind w:left="709"/>
        <w:jc w:val="both"/>
        <w:rPr>
          <w:rFonts w:ascii="Comfortaa" w:eastAsia="Comfortaa" w:hAnsi="Comfortaa" w:cs="Comfortaa"/>
          <w:sz w:val="24"/>
          <w:szCs w:val="24"/>
        </w:rPr>
      </w:pPr>
      <w:r w:rsidRPr="007D74D1">
        <w:rPr>
          <w:rFonts w:ascii="Comfortaa" w:eastAsia="Comfortaa" w:hAnsi="Comfortaa" w:cs="Comfortaa"/>
          <w:sz w:val="24"/>
          <w:szCs w:val="24"/>
        </w:rPr>
        <w:t>злісна непокора розпорядженню або вимозі працівника міліції чи їх образа;</w:t>
      </w:r>
    </w:p>
    <w:p w:rsidR="00F64893" w:rsidRPr="007D74D1" w:rsidRDefault="00135F19" w:rsidP="00794DFD">
      <w:pPr>
        <w:pStyle w:val="a4"/>
        <w:numPr>
          <w:ilvl w:val="1"/>
          <w:numId w:val="10"/>
        </w:numPr>
        <w:ind w:left="709"/>
        <w:jc w:val="both"/>
        <w:rPr>
          <w:rFonts w:ascii="Comfortaa" w:eastAsia="Comfortaa" w:hAnsi="Comfortaa" w:cs="Comfortaa"/>
          <w:sz w:val="24"/>
          <w:szCs w:val="24"/>
        </w:rPr>
      </w:pPr>
      <w:r w:rsidRPr="007D74D1">
        <w:rPr>
          <w:rFonts w:ascii="Comfortaa" w:eastAsia="Comfortaa" w:hAnsi="Comfortaa" w:cs="Comfortaa"/>
          <w:sz w:val="24"/>
          <w:szCs w:val="24"/>
        </w:rPr>
        <w:t>порушення громадянами порядку придбання, зберігання</w:t>
      </w:r>
      <w:r w:rsidR="005D7DDF" w:rsidRPr="007D74D1">
        <w:t xml:space="preserve"> </w:t>
      </w:r>
      <w:r w:rsidR="005D7DDF" w:rsidRPr="007D74D1">
        <w:rPr>
          <w:rFonts w:ascii="Comfortaa" w:eastAsia="Comfortaa" w:hAnsi="Comfortaa" w:cs="Comfortaa"/>
          <w:sz w:val="24"/>
          <w:szCs w:val="24"/>
        </w:rPr>
        <w:t>чи</w:t>
      </w:r>
      <w:r w:rsidRPr="007D74D1">
        <w:rPr>
          <w:rFonts w:ascii="Comfortaa" w:eastAsia="Comfortaa" w:hAnsi="Comfortaa" w:cs="Comfortaa"/>
          <w:sz w:val="24"/>
          <w:szCs w:val="24"/>
        </w:rPr>
        <w:t xml:space="preserve"> передача іншим особам або продаж </w:t>
      </w:r>
      <w:r w:rsidR="005D7DDF" w:rsidRPr="007D74D1">
        <w:rPr>
          <w:rFonts w:ascii="Comfortaa" w:eastAsia="Comfortaa" w:hAnsi="Comfortaa" w:cs="Comfortaa"/>
          <w:sz w:val="24"/>
          <w:szCs w:val="24"/>
        </w:rPr>
        <w:t>вогнепальної</w:t>
      </w:r>
      <w:r w:rsidRPr="007D74D1">
        <w:rPr>
          <w:rFonts w:ascii="Comfortaa" w:eastAsia="Comfortaa" w:hAnsi="Comfortaa" w:cs="Comfortaa"/>
          <w:sz w:val="24"/>
          <w:szCs w:val="24"/>
        </w:rPr>
        <w:t xml:space="preserve">, холодної </w:t>
      </w:r>
      <w:r w:rsidR="005D7DDF" w:rsidRPr="007D74D1">
        <w:rPr>
          <w:rFonts w:ascii="Comfortaa" w:eastAsia="Comfortaa" w:hAnsi="Comfortaa" w:cs="Comfortaa"/>
          <w:sz w:val="24"/>
          <w:szCs w:val="24"/>
        </w:rPr>
        <w:t>і</w:t>
      </w:r>
      <w:r w:rsidRPr="007D74D1">
        <w:rPr>
          <w:rFonts w:ascii="Comfortaa" w:eastAsia="Comfortaa" w:hAnsi="Comfortaa" w:cs="Comfortaa"/>
          <w:sz w:val="24"/>
          <w:szCs w:val="24"/>
        </w:rPr>
        <w:t xml:space="preserve"> пневматичної зброї.</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З урахуванням характеру вчиненого правопорушення та особи правопорушника до зазначених осіб  можуть бути застосован</w:t>
      </w:r>
      <w:r w:rsidR="005D7DDF" w:rsidRPr="007D74D1">
        <w:rPr>
          <w:rFonts w:ascii="Comfortaa" w:eastAsia="Comfortaa" w:hAnsi="Comfortaa" w:cs="Comfortaa"/>
          <w:sz w:val="24"/>
          <w:szCs w:val="24"/>
        </w:rPr>
        <w:t>о</w:t>
      </w:r>
      <w:r w:rsidRPr="007D74D1">
        <w:rPr>
          <w:rFonts w:ascii="Comfortaa" w:eastAsia="Comfortaa" w:hAnsi="Comfortaa" w:cs="Comfortaa"/>
          <w:sz w:val="24"/>
          <w:szCs w:val="24"/>
        </w:rPr>
        <w:t xml:space="preserve"> заходи впливу, передбачені ст. 24-1 </w:t>
      </w:r>
      <w:proofErr w:type="spellStart"/>
      <w:r w:rsidRPr="007D74D1">
        <w:rPr>
          <w:rFonts w:ascii="Comfortaa" w:eastAsia="Comfortaa" w:hAnsi="Comfortaa" w:cs="Comfortaa"/>
          <w:sz w:val="24"/>
          <w:szCs w:val="24"/>
        </w:rPr>
        <w:t>КУпАП</w:t>
      </w:r>
      <w:proofErr w:type="spellEnd"/>
      <w:r w:rsidRPr="007D74D1">
        <w:rPr>
          <w:rFonts w:ascii="Comfortaa" w:eastAsia="Comfortaa" w:hAnsi="Comfortaa" w:cs="Comfortaa"/>
          <w:sz w:val="24"/>
          <w:szCs w:val="24"/>
        </w:rPr>
        <w:t>:</w:t>
      </w:r>
    </w:p>
    <w:p w:rsidR="00F64893" w:rsidRPr="007D74D1" w:rsidRDefault="00135F19" w:rsidP="005D7DDF">
      <w:pPr>
        <w:pStyle w:val="a4"/>
        <w:numPr>
          <w:ilvl w:val="0"/>
          <w:numId w:val="11"/>
        </w:numPr>
        <w:jc w:val="both"/>
        <w:rPr>
          <w:rFonts w:ascii="Comfortaa" w:eastAsia="Comfortaa" w:hAnsi="Comfortaa" w:cs="Comfortaa"/>
          <w:sz w:val="24"/>
          <w:szCs w:val="24"/>
        </w:rPr>
      </w:pPr>
      <w:r w:rsidRPr="007D74D1">
        <w:rPr>
          <w:rFonts w:ascii="Comfortaa" w:eastAsia="Comfortaa" w:hAnsi="Comfortaa" w:cs="Comfortaa"/>
          <w:sz w:val="24"/>
          <w:szCs w:val="24"/>
        </w:rPr>
        <w:t>попередження;</w:t>
      </w:r>
    </w:p>
    <w:p w:rsidR="00F64893" w:rsidRPr="007D74D1" w:rsidRDefault="00135F19" w:rsidP="005D7DDF">
      <w:pPr>
        <w:pStyle w:val="a4"/>
        <w:numPr>
          <w:ilvl w:val="0"/>
          <w:numId w:val="11"/>
        </w:numPr>
        <w:jc w:val="both"/>
        <w:rPr>
          <w:rFonts w:ascii="Comfortaa" w:eastAsia="Comfortaa" w:hAnsi="Comfortaa" w:cs="Comfortaa"/>
          <w:sz w:val="24"/>
          <w:szCs w:val="24"/>
        </w:rPr>
      </w:pPr>
      <w:r w:rsidRPr="007D74D1">
        <w:rPr>
          <w:rFonts w:ascii="Comfortaa" w:eastAsia="Comfortaa" w:hAnsi="Comfortaa" w:cs="Comfortaa"/>
          <w:sz w:val="24"/>
          <w:szCs w:val="24"/>
        </w:rPr>
        <w:t>штраф;</w:t>
      </w:r>
    </w:p>
    <w:p w:rsidR="00F64893" w:rsidRPr="007D74D1" w:rsidRDefault="00135F19" w:rsidP="005D7DDF">
      <w:pPr>
        <w:pStyle w:val="a4"/>
        <w:numPr>
          <w:ilvl w:val="0"/>
          <w:numId w:val="11"/>
        </w:numPr>
        <w:jc w:val="both"/>
        <w:rPr>
          <w:rFonts w:ascii="Comfortaa" w:eastAsia="Comfortaa" w:hAnsi="Comfortaa" w:cs="Comfortaa"/>
          <w:sz w:val="24"/>
          <w:szCs w:val="24"/>
        </w:rPr>
      </w:pPr>
      <w:r w:rsidRPr="007D74D1">
        <w:rPr>
          <w:rFonts w:ascii="Comfortaa" w:eastAsia="Comfortaa" w:hAnsi="Comfortaa" w:cs="Comfortaa"/>
          <w:sz w:val="24"/>
          <w:szCs w:val="24"/>
        </w:rPr>
        <w:t>оплатне вилучення предмета, який став знаряддям вчинення правопорушення;</w:t>
      </w:r>
    </w:p>
    <w:p w:rsidR="00F64893" w:rsidRPr="007D74D1" w:rsidRDefault="00135F19" w:rsidP="005D7DDF">
      <w:pPr>
        <w:pStyle w:val="a4"/>
        <w:numPr>
          <w:ilvl w:val="0"/>
          <w:numId w:val="11"/>
        </w:numPr>
        <w:jc w:val="both"/>
        <w:rPr>
          <w:rFonts w:ascii="Comfortaa" w:eastAsia="Comfortaa" w:hAnsi="Comfortaa" w:cs="Comfortaa"/>
          <w:sz w:val="24"/>
          <w:szCs w:val="24"/>
        </w:rPr>
      </w:pPr>
      <w:r w:rsidRPr="007D74D1">
        <w:rPr>
          <w:rFonts w:ascii="Comfortaa" w:eastAsia="Comfortaa" w:hAnsi="Comfortaa" w:cs="Comfortaa"/>
          <w:sz w:val="24"/>
          <w:szCs w:val="24"/>
        </w:rPr>
        <w:t>конфіскація предмета, який став знаряддям вчинення правопорушення;</w:t>
      </w:r>
    </w:p>
    <w:p w:rsidR="00F64893" w:rsidRPr="007D74D1" w:rsidRDefault="00135F19" w:rsidP="005D7DDF">
      <w:pPr>
        <w:pStyle w:val="a4"/>
        <w:numPr>
          <w:ilvl w:val="0"/>
          <w:numId w:val="11"/>
        </w:numPr>
        <w:jc w:val="both"/>
        <w:rPr>
          <w:rFonts w:ascii="Comfortaa" w:eastAsia="Comfortaa" w:hAnsi="Comfortaa" w:cs="Comfortaa"/>
          <w:sz w:val="24"/>
          <w:szCs w:val="24"/>
        </w:rPr>
      </w:pPr>
      <w:r w:rsidRPr="007D74D1">
        <w:rPr>
          <w:rFonts w:ascii="Comfortaa" w:eastAsia="Comfortaa" w:hAnsi="Comfortaa" w:cs="Comfortaa"/>
          <w:sz w:val="24"/>
          <w:szCs w:val="24"/>
        </w:rPr>
        <w:t>позбавлення спеціального права (до 3</w:t>
      </w:r>
      <w:r w:rsidR="005D7DDF" w:rsidRPr="007D74D1">
        <w:rPr>
          <w:rFonts w:ascii="Comfortaa" w:eastAsia="Comfortaa" w:hAnsi="Comfortaa" w:cs="Comfortaa"/>
          <w:sz w:val="24"/>
          <w:szCs w:val="24"/>
        </w:rPr>
        <w:t>-х</w:t>
      </w:r>
      <w:r w:rsidRPr="007D74D1">
        <w:rPr>
          <w:rFonts w:ascii="Comfortaa" w:eastAsia="Comfortaa" w:hAnsi="Comfortaa" w:cs="Comfortaa"/>
          <w:sz w:val="24"/>
          <w:szCs w:val="24"/>
        </w:rPr>
        <w:t xml:space="preserve"> років);</w:t>
      </w:r>
    </w:p>
    <w:p w:rsidR="00F64893" w:rsidRPr="007D74D1" w:rsidRDefault="00135F19" w:rsidP="005D7DDF">
      <w:pPr>
        <w:pStyle w:val="a4"/>
        <w:numPr>
          <w:ilvl w:val="0"/>
          <w:numId w:val="11"/>
        </w:numPr>
        <w:jc w:val="both"/>
        <w:rPr>
          <w:rFonts w:ascii="Comfortaa" w:eastAsia="Comfortaa" w:hAnsi="Comfortaa" w:cs="Comfortaa"/>
          <w:sz w:val="24"/>
          <w:szCs w:val="24"/>
        </w:rPr>
      </w:pPr>
      <w:r w:rsidRPr="007D74D1">
        <w:rPr>
          <w:rFonts w:ascii="Comfortaa" w:eastAsia="Comfortaa" w:hAnsi="Comfortaa" w:cs="Comfortaa"/>
          <w:sz w:val="24"/>
          <w:szCs w:val="24"/>
        </w:rPr>
        <w:t>випр</w:t>
      </w:r>
      <w:r w:rsidR="005D7DDF" w:rsidRPr="007D74D1">
        <w:rPr>
          <w:rFonts w:ascii="Comfortaa" w:eastAsia="Comfortaa" w:hAnsi="Comfortaa" w:cs="Comfortaa"/>
          <w:sz w:val="24"/>
          <w:szCs w:val="24"/>
        </w:rPr>
        <w:t>авні роботи (до 2-х місяців, 20</w:t>
      </w:r>
      <w:r w:rsidRPr="007D74D1">
        <w:rPr>
          <w:rFonts w:ascii="Comfortaa" w:eastAsia="Comfortaa" w:hAnsi="Comfortaa" w:cs="Comfortaa"/>
          <w:sz w:val="24"/>
          <w:szCs w:val="24"/>
        </w:rPr>
        <w:t>% від зарплати);</w:t>
      </w:r>
    </w:p>
    <w:p w:rsidR="00F64893" w:rsidRPr="007D74D1" w:rsidRDefault="00135F19" w:rsidP="005D7DDF">
      <w:pPr>
        <w:pStyle w:val="a4"/>
        <w:numPr>
          <w:ilvl w:val="0"/>
          <w:numId w:val="11"/>
        </w:numPr>
        <w:jc w:val="both"/>
        <w:rPr>
          <w:rFonts w:ascii="Comfortaa" w:eastAsia="Comfortaa" w:hAnsi="Comfortaa" w:cs="Comfortaa"/>
          <w:sz w:val="24"/>
          <w:szCs w:val="24"/>
        </w:rPr>
      </w:pPr>
      <w:r w:rsidRPr="007D74D1">
        <w:rPr>
          <w:rFonts w:ascii="Comfortaa" w:eastAsia="Comfortaa" w:hAnsi="Comfortaa" w:cs="Comfortaa"/>
          <w:sz w:val="24"/>
          <w:szCs w:val="24"/>
        </w:rPr>
        <w:t>адміністративний арешт (до 15</w:t>
      </w:r>
      <w:r w:rsidR="005D7DDF" w:rsidRPr="007D74D1">
        <w:rPr>
          <w:rFonts w:ascii="Comfortaa" w:eastAsia="Comfortaa" w:hAnsi="Comfortaa" w:cs="Comfortaa"/>
          <w:sz w:val="24"/>
          <w:szCs w:val="24"/>
        </w:rPr>
        <w:t>-ти</w:t>
      </w:r>
      <w:r w:rsidRPr="007D74D1">
        <w:rPr>
          <w:rFonts w:ascii="Comfortaa" w:eastAsia="Comfortaa" w:hAnsi="Comfortaa" w:cs="Comfortaa"/>
          <w:sz w:val="24"/>
          <w:szCs w:val="24"/>
        </w:rPr>
        <w:t xml:space="preserve"> діб).</w:t>
      </w:r>
    </w:p>
    <w:p w:rsidR="005D7DDF" w:rsidRPr="007D74D1" w:rsidRDefault="005D7DDF" w:rsidP="005D7DDF">
      <w:pPr>
        <w:pStyle w:val="a4"/>
        <w:jc w:val="both"/>
        <w:rPr>
          <w:rFonts w:ascii="Comfortaa" w:eastAsia="Comfortaa" w:hAnsi="Comfortaa" w:cs="Comfortaa"/>
          <w:sz w:val="24"/>
          <w:szCs w:val="24"/>
        </w:rPr>
      </w:pPr>
    </w:p>
    <w:p w:rsidR="00F64893" w:rsidRPr="007D74D1" w:rsidRDefault="00135F19" w:rsidP="005D7DDF">
      <w:pPr>
        <w:pStyle w:val="a4"/>
        <w:numPr>
          <w:ilvl w:val="0"/>
          <w:numId w:val="12"/>
        </w:numPr>
        <w:jc w:val="both"/>
        <w:rPr>
          <w:rFonts w:ascii="Comfortaa" w:eastAsia="Comfortaa" w:hAnsi="Comfortaa" w:cs="Comfortaa"/>
          <w:b/>
          <w:sz w:val="24"/>
          <w:szCs w:val="24"/>
          <w:u w:val="single"/>
        </w:rPr>
      </w:pPr>
      <w:r w:rsidRPr="007D74D1">
        <w:rPr>
          <w:rFonts w:ascii="Comfortaa" w:eastAsia="Comfortaa" w:hAnsi="Comfortaa" w:cs="Comfortaa"/>
          <w:b/>
          <w:sz w:val="24"/>
          <w:szCs w:val="24"/>
          <w:u w:val="single"/>
        </w:rPr>
        <w:lastRenderedPageBreak/>
        <w:t>Особливості кримінальної відповідальності неповнолітніх</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Чинне законодавство передбачає, що кримінальній відповідальності та покаранню підлягають особи, яким до скоєння злочину виповнилось 16 років. Лише за деякі злочини, спеціально вказані в законі, кримінальна відповідальність може настати з 14</w:t>
      </w:r>
      <w:r w:rsidR="00794DFD" w:rsidRPr="007D74D1">
        <w:rPr>
          <w:rFonts w:ascii="Comfortaa" w:eastAsia="Comfortaa" w:hAnsi="Comfortaa" w:cs="Comfortaa"/>
          <w:sz w:val="24"/>
          <w:szCs w:val="24"/>
        </w:rPr>
        <w:t>-ти</w:t>
      </w:r>
      <w:r w:rsidRPr="007D74D1">
        <w:rPr>
          <w:rFonts w:ascii="Comfortaa" w:eastAsia="Comfortaa" w:hAnsi="Comfortaa" w:cs="Comfortaa"/>
          <w:sz w:val="24"/>
          <w:szCs w:val="24"/>
        </w:rPr>
        <w:t xml:space="preserve"> років.</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 xml:space="preserve">Згідно з ч. 2 ст. 22 Кримінального кодексу України особи, які вчинили злочини у віці від </w:t>
      </w:r>
      <w:r w:rsidR="00794DFD" w:rsidRPr="007D74D1">
        <w:rPr>
          <w:rFonts w:ascii="Comfortaa" w:eastAsia="Comfortaa" w:hAnsi="Comfortaa" w:cs="Comfortaa"/>
          <w:sz w:val="24"/>
          <w:szCs w:val="24"/>
        </w:rPr>
        <w:t xml:space="preserve">14-ти </w:t>
      </w:r>
      <w:r w:rsidRPr="007D74D1">
        <w:rPr>
          <w:rFonts w:ascii="Comfortaa" w:eastAsia="Comfortaa" w:hAnsi="Comfortaa" w:cs="Comfortaa"/>
          <w:sz w:val="24"/>
          <w:szCs w:val="24"/>
        </w:rPr>
        <w:t xml:space="preserve">до </w:t>
      </w:r>
      <w:r w:rsidR="00794DFD" w:rsidRPr="007D74D1">
        <w:rPr>
          <w:rFonts w:ascii="Comfortaa" w:eastAsia="Comfortaa" w:hAnsi="Comfortaa" w:cs="Comfortaa"/>
          <w:sz w:val="24"/>
          <w:szCs w:val="24"/>
        </w:rPr>
        <w:t xml:space="preserve">16-ти </w:t>
      </w:r>
      <w:r w:rsidRPr="007D74D1">
        <w:rPr>
          <w:rFonts w:ascii="Comfortaa" w:eastAsia="Comfortaa" w:hAnsi="Comfortaa" w:cs="Comfortaa"/>
          <w:sz w:val="24"/>
          <w:szCs w:val="24"/>
        </w:rPr>
        <w:t>років, підлягають кримінальній відповідальності лише за:</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умисне вбивство ;</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умисне тяжке тілесне ушкодження;</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умисне тілесне ушкодження</w:t>
      </w:r>
      <w:r w:rsidR="00794DFD" w:rsidRPr="007D74D1">
        <w:rPr>
          <w:rFonts w:ascii="Comfortaa" w:eastAsia="Comfortaa" w:hAnsi="Comfortaa" w:cs="Comfortaa"/>
          <w:sz w:val="24"/>
          <w:szCs w:val="24"/>
        </w:rPr>
        <w:t xml:space="preserve"> середньої тяжкості</w:t>
      </w:r>
      <w:r w:rsidRPr="007D74D1">
        <w:rPr>
          <w:rFonts w:ascii="Comfortaa" w:eastAsia="Comfortaa" w:hAnsi="Comfortaa" w:cs="Comfortaa"/>
          <w:sz w:val="24"/>
          <w:szCs w:val="24"/>
        </w:rPr>
        <w:t>;</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диверсію;</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бандитизм;</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терористичний акт;</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захоплення заручників;</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зґвалтування;</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насильницьке задоволення статевої пристрасті неприродним способом;</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крадіжку;</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грабіж;</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розбій;</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вимагання;</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умисне знищення або пошкодження майна;</w:t>
      </w:r>
    </w:p>
    <w:p w:rsidR="00F64893" w:rsidRPr="007D74D1" w:rsidRDefault="00135F19" w:rsidP="00794DFD">
      <w:pPr>
        <w:pStyle w:val="a4"/>
        <w:numPr>
          <w:ilvl w:val="1"/>
          <w:numId w:val="14"/>
        </w:numPr>
        <w:ind w:left="709" w:hanging="283"/>
        <w:jc w:val="both"/>
        <w:rPr>
          <w:rFonts w:ascii="Comfortaa" w:eastAsia="Comfortaa" w:hAnsi="Comfortaa" w:cs="Comfortaa"/>
          <w:sz w:val="24"/>
          <w:szCs w:val="24"/>
        </w:rPr>
      </w:pPr>
      <w:r w:rsidRPr="007D74D1">
        <w:rPr>
          <w:rFonts w:ascii="Comfortaa" w:eastAsia="Comfortaa" w:hAnsi="Comfortaa" w:cs="Comfortaa"/>
          <w:sz w:val="24"/>
          <w:szCs w:val="24"/>
        </w:rPr>
        <w:t>пошкодження шляхів сполучення і транспортних засобів;</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До неповнолітніх, визнаних в</w:t>
      </w:r>
      <w:r w:rsidR="00794DFD" w:rsidRPr="007D74D1">
        <w:rPr>
          <w:rFonts w:ascii="Comfortaa" w:eastAsia="Comfortaa" w:hAnsi="Comfortaa" w:cs="Comfortaa"/>
          <w:sz w:val="24"/>
          <w:szCs w:val="24"/>
        </w:rPr>
        <w:t>инними у вчиненні злочину, суд</w:t>
      </w:r>
      <w:r w:rsidRPr="007D74D1">
        <w:rPr>
          <w:rFonts w:ascii="Comfortaa" w:eastAsia="Comfortaa" w:hAnsi="Comfortaa" w:cs="Comfortaa"/>
          <w:sz w:val="24"/>
          <w:szCs w:val="24"/>
        </w:rPr>
        <w:t xml:space="preserve"> мож</w:t>
      </w:r>
      <w:r w:rsidR="00794DFD" w:rsidRPr="007D74D1">
        <w:rPr>
          <w:rFonts w:ascii="Comfortaa" w:eastAsia="Comfortaa" w:hAnsi="Comfortaa" w:cs="Comfortaa"/>
          <w:sz w:val="24"/>
          <w:szCs w:val="24"/>
        </w:rPr>
        <w:t>е</w:t>
      </w:r>
      <w:r w:rsidRPr="007D74D1">
        <w:rPr>
          <w:rFonts w:ascii="Comfortaa" w:eastAsia="Comfortaa" w:hAnsi="Comfortaa" w:cs="Comfortaa"/>
          <w:sz w:val="24"/>
          <w:szCs w:val="24"/>
        </w:rPr>
        <w:t xml:space="preserve"> </w:t>
      </w:r>
      <w:r w:rsidR="00794DFD" w:rsidRPr="007D74D1">
        <w:rPr>
          <w:rFonts w:ascii="Comfortaa" w:eastAsia="Comfortaa" w:hAnsi="Comfortaa" w:cs="Comfortaa"/>
          <w:sz w:val="24"/>
          <w:szCs w:val="24"/>
        </w:rPr>
        <w:t>застосувати</w:t>
      </w:r>
      <w:r w:rsidRPr="007D74D1">
        <w:rPr>
          <w:rFonts w:ascii="Comfortaa" w:eastAsia="Comfortaa" w:hAnsi="Comfortaa" w:cs="Comfortaa"/>
          <w:sz w:val="24"/>
          <w:szCs w:val="24"/>
        </w:rPr>
        <w:t xml:space="preserve"> такі основні види покарань:</w:t>
      </w:r>
    </w:p>
    <w:p w:rsidR="00F64893" w:rsidRPr="007D74D1" w:rsidRDefault="00135F19" w:rsidP="00794DFD">
      <w:pPr>
        <w:pStyle w:val="a4"/>
        <w:numPr>
          <w:ilvl w:val="0"/>
          <w:numId w:val="15"/>
        </w:numPr>
        <w:jc w:val="both"/>
        <w:rPr>
          <w:rFonts w:ascii="Comfortaa" w:eastAsia="Comfortaa" w:hAnsi="Comfortaa" w:cs="Comfortaa"/>
          <w:sz w:val="24"/>
          <w:szCs w:val="24"/>
        </w:rPr>
      </w:pPr>
      <w:r w:rsidRPr="007D74D1">
        <w:rPr>
          <w:rFonts w:ascii="Comfortaa" w:eastAsia="Comfortaa" w:hAnsi="Comfortaa" w:cs="Comfortaa"/>
          <w:sz w:val="24"/>
          <w:szCs w:val="24"/>
        </w:rPr>
        <w:t>штраф;</w:t>
      </w:r>
    </w:p>
    <w:p w:rsidR="00F64893" w:rsidRPr="007D74D1" w:rsidRDefault="00135F19" w:rsidP="00794DFD">
      <w:pPr>
        <w:pStyle w:val="a4"/>
        <w:numPr>
          <w:ilvl w:val="0"/>
          <w:numId w:val="15"/>
        </w:numPr>
        <w:jc w:val="both"/>
        <w:rPr>
          <w:rFonts w:ascii="Comfortaa" w:eastAsia="Comfortaa" w:hAnsi="Comfortaa" w:cs="Comfortaa"/>
          <w:sz w:val="24"/>
          <w:szCs w:val="24"/>
        </w:rPr>
      </w:pPr>
      <w:r w:rsidRPr="007D74D1">
        <w:rPr>
          <w:rFonts w:ascii="Comfortaa" w:eastAsia="Comfortaa" w:hAnsi="Comfortaa" w:cs="Comfortaa"/>
          <w:sz w:val="24"/>
          <w:szCs w:val="24"/>
        </w:rPr>
        <w:t>громадські роботи;</w:t>
      </w:r>
    </w:p>
    <w:p w:rsidR="00F64893" w:rsidRPr="007D74D1" w:rsidRDefault="00135F19" w:rsidP="00794DFD">
      <w:pPr>
        <w:pStyle w:val="a4"/>
        <w:numPr>
          <w:ilvl w:val="0"/>
          <w:numId w:val="15"/>
        </w:numPr>
        <w:jc w:val="both"/>
        <w:rPr>
          <w:rFonts w:ascii="Comfortaa" w:eastAsia="Comfortaa" w:hAnsi="Comfortaa" w:cs="Comfortaa"/>
          <w:sz w:val="24"/>
          <w:szCs w:val="24"/>
        </w:rPr>
      </w:pPr>
      <w:r w:rsidRPr="007D74D1">
        <w:rPr>
          <w:rFonts w:ascii="Comfortaa" w:eastAsia="Comfortaa" w:hAnsi="Comfortaa" w:cs="Comfortaa"/>
          <w:sz w:val="24"/>
          <w:szCs w:val="24"/>
        </w:rPr>
        <w:t>виправні роботи;</w:t>
      </w:r>
    </w:p>
    <w:p w:rsidR="00F64893" w:rsidRPr="007D74D1" w:rsidRDefault="00135F19" w:rsidP="00794DFD">
      <w:pPr>
        <w:pStyle w:val="a4"/>
        <w:numPr>
          <w:ilvl w:val="0"/>
          <w:numId w:val="15"/>
        </w:numPr>
        <w:jc w:val="both"/>
        <w:rPr>
          <w:rFonts w:ascii="Comfortaa" w:eastAsia="Comfortaa" w:hAnsi="Comfortaa" w:cs="Comfortaa"/>
          <w:sz w:val="24"/>
          <w:szCs w:val="24"/>
        </w:rPr>
      </w:pPr>
      <w:r w:rsidRPr="007D74D1">
        <w:rPr>
          <w:rFonts w:ascii="Comfortaa" w:eastAsia="Comfortaa" w:hAnsi="Comfortaa" w:cs="Comfortaa"/>
          <w:sz w:val="24"/>
          <w:szCs w:val="24"/>
        </w:rPr>
        <w:t>арешт;</w:t>
      </w:r>
    </w:p>
    <w:p w:rsidR="00F64893" w:rsidRPr="007D74D1" w:rsidRDefault="00135F19" w:rsidP="00794DFD">
      <w:pPr>
        <w:pStyle w:val="a4"/>
        <w:numPr>
          <w:ilvl w:val="0"/>
          <w:numId w:val="15"/>
        </w:numPr>
        <w:jc w:val="both"/>
        <w:rPr>
          <w:rFonts w:ascii="Comfortaa" w:eastAsia="Comfortaa" w:hAnsi="Comfortaa" w:cs="Comfortaa"/>
          <w:sz w:val="24"/>
          <w:szCs w:val="24"/>
        </w:rPr>
      </w:pPr>
      <w:r w:rsidRPr="007D74D1">
        <w:rPr>
          <w:rFonts w:ascii="Comfortaa" w:eastAsia="Comfortaa" w:hAnsi="Comfortaa" w:cs="Comfortaa"/>
          <w:sz w:val="24"/>
          <w:szCs w:val="24"/>
        </w:rPr>
        <w:t>позбавлення волі на певний строк</w:t>
      </w:r>
    </w:p>
    <w:p w:rsidR="00794DFD" w:rsidRPr="007D74D1" w:rsidRDefault="00794DFD" w:rsidP="00794DFD">
      <w:pPr>
        <w:spacing w:after="0"/>
        <w:jc w:val="both"/>
        <w:rPr>
          <w:rFonts w:ascii="Comfortaa" w:eastAsia="Comfortaa" w:hAnsi="Comfortaa" w:cs="Comfortaa"/>
          <w:sz w:val="24"/>
          <w:szCs w:val="24"/>
          <w:u w:val="single"/>
        </w:rPr>
      </w:pPr>
    </w:p>
    <w:p w:rsidR="00F64893" w:rsidRPr="007D74D1" w:rsidRDefault="00794DFD" w:rsidP="00794DFD">
      <w:pPr>
        <w:spacing w:after="0"/>
        <w:jc w:val="center"/>
        <w:rPr>
          <w:rFonts w:ascii="Comfortaa" w:eastAsia="Comfortaa" w:hAnsi="Comfortaa" w:cs="Comfortaa"/>
          <w:b/>
          <w:sz w:val="26"/>
          <w:szCs w:val="24"/>
        </w:rPr>
      </w:pPr>
      <w:r w:rsidRPr="007D74D1">
        <w:rPr>
          <w:rFonts w:ascii="Comfortaa" w:eastAsia="Comfortaa" w:hAnsi="Comfortaa" w:cs="Comfortaa"/>
          <w:b/>
          <w:sz w:val="26"/>
          <w:szCs w:val="24"/>
        </w:rPr>
        <w:t xml:space="preserve">1. </w:t>
      </w:r>
      <w:r w:rsidR="00135F19" w:rsidRPr="007D74D1">
        <w:rPr>
          <w:rFonts w:ascii="Comfortaa" w:eastAsia="Comfortaa" w:hAnsi="Comfortaa" w:cs="Comfortaa"/>
          <w:b/>
          <w:sz w:val="26"/>
          <w:szCs w:val="24"/>
        </w:rPr>
        <w:t>Юридична відповідальність під час сходин</w:t>
      </w:r>
    </w:p>
    <w:p w:rsidR="00F64893" w:rsidRPr="007D74D1" w:rsidRDefault="00135F19" w:rsidP="005E14C0">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Адміністративна відповідальність – це реакція суспільства на шкоду, заподіяну адміністративним правопорушенням</w:t>
      </w:r>
      <w:r w:rsidR="00794DFD" w:rsidRPr="007D74D1">
        <w:rPr>
          <w:rFonts w:ascii="Comfortaa" w:eastAsia="Comfortaa" w:hAnsi="Comfortaa" w:cs="Comfortaa"/>
          <w:sz w:val="24"/>
          <w:szCs w:val="24"/>
        </w:rPr>
        <w:t>;</w:t>
      </w:r>
      <w:r w:rsidRPr="007D74D1">
        <w:rPr>
          <w:rFonts w:ascii="Comfortaa" w:eastAsia="Comfortaa" w:hAnsi="Comfortaa" w:cs="Comfortaa"/>
          <w:sz w:val="24"/>
          <w:szCs w:val="24"/>
        </w:rPr>
        <w:t xml:space="preserve"> державна оцінка порушення правової норми, що охороняється адміністративно-правовими санкціями. </w:t>
      </w:r>
    </w:p>
    <w:p w:rsidR="00F64893" w:rsidRPr="007D74D1" w:rsidRDefault="00794DFD" w:rsidP="005E14C0">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 xml:space="preserve">У сучасному розумінні </w:t>
      </w:r>
      <w:r w:rsidR="00135F19" w:rsidRPr="007D74D1">
        <w:rPr>
          <w:rFonts w:ascii="Comfortaa" w:eastAsia="Comfortaa" w:hAnsi="Comfortaa" w:cs="Comfortaa"/>
          <w:sz w:val="24"/>
          <w:szCs w:val="24"/>
        </w:rPr>
        <w:t>адміністративна відповідальність</w:t>
      </w:r>
      <w:r w:rsidRPr="007D74D1">
        <w:rPr>
          <w:rFonts w:ascii="Comfortaa" w:eastAsia="Comfortaa" w:hAnsi="Comfortaa" w:cs="Comfortaa"/>
          <w:sz w:val="24"/>
          <w:szCs w:val="24"/>
        </w:rPr>
        <w:t xml:space="preserve"> – це</w:t>
      </w:r>
      <w:r w:rsidR="00135F19" w:rsidRPr="007D74D1">
        <w:rPr>
          <w:rFonts w:ascii="Comfortaa" w:eastAsia="Comfortaa" w:hAnsi="Comfortaa" w:cs="Comfortaa"/>
          <w:sz w:val="24"/>
          <w:szCs w:val="24"/>
        </w:rPr>
        <w:t xml:space="preserve"> різновид юридичної відповідальності за вчинення проступку проти встановлених правил поведінки</w:t>
      </w:r>
      <w:r w:rsidRPr="007D74D1">
        <w:rPr>
          <w:rFonts w:ascii="Comfortaa" w:eastAsia="Comfortaa" w:hAnsi="Comfortaa" w:cs="Comfortaa"/>
          <w:sz w:val="24"/>
          <w:szCs w:val="24"/>
        </w:rPr>
        <w:t>,</w:t>
      </w:r>
      <w:r w:rsidR="00135F19" w:rsidRPr="007D74D1">
        <w:rPr>
          <w:rFonts w:ascii="Comfortaa" w:eastAsia="Comfortaa" w:hAnsi="Comfortaa" w:cs="Comfortaa"/>
          <w:sz w:val="24"/>
          <w:szCs w:val="24"/>
        </w:rPr>
        <w:t xml:space="preserve"> виражених у приписах законодавчих актів, які регулюють правовідносини у відповідній суспільно-економічній сфері (галузі). Стягнення за вчинення такого п</w:t>
      </w:r>
      <w:r w:rsidRPr="007D74D1">
        <w:rPr>
          <w:rFonts w:ascii="Comfortaa" w:eastAsia="Comfortaa" w:hAnsi="Comfortaa" w:cs="Comfortaa"/>
          <w:sz w:val="24"/>
          <w:szCs w:val="24"/>
        </w:rPr>
        <w:t>ротиправного діяння накладає орган</w:t>
      </w:r>
      <w:r w:rsidR="00135F19" w:rsidRPr="007D74D1">
        <w:rPr>
          <w:rFonts w:ascii="Comfortaa" w:eastAsia="Comfortaa" w:hAnsi="Comfortaa" w:cs="Comfortaa"/>
          <w:sz w:val="24"/>
          <w:szCs w:val="24"/>
        </w:rPr>
        <w:t xml:space="preserve"> державної влади (посадов</w:t>
      </w:r>
      <w:r w:rsidRPr="007D74D1">
        <w:rPr>
          <w:rFonts w:ascii="Comfortaa" w:eastAsia="Comfortaa" w:hAnsi="Comfortaa" w:cs="Comfortaa"/>
          <w:sz w:val="24"/>
          <w:szCs w:val="24"/>
        </w:rPr>
        <w:t>а</w:t>
      </w:r>
      <w:r w:rsidR="00135F19" w:rsidRPr="007D74D1">
        <w:rPr>
          <w:rFonts w:ascii="Comfortaa" w:eastAsia="Comfortaa" w:hAnsi="Comfortaa" w:cs="Comfortaa"/>
          <w:sz w:val="24"/>
          <w:szCs w:val="24"/>
        </w:rPr>
        <w:t xml:space="preserve"> особ</w:t>
      </w:r>
      <w:r w:rsidRPr="007D74D1">
        <w:rPr>
          <w:rFonts w:ascii="Comfortaa" w:eastAsia="Comfortaa" w:hAnsi="Comfortaa" w:cs="Comfortaa"/>
          <w:sz w:val="24"/>
          <w:szCs w:val="24"/>
        </w:rPr>
        <w:t>а</w:t>
      </w:r>
      <w:r w:rsidR="00135F19" w:rsidRPr="007D74D1">
        <w:rPr>
          <w:rFonts w:ascii="Comfortaa" w:eastAsia="Comfortaa" w:hAnsi="Comfortaa" w:cs="Comfortaa"/>
          <w:sz w:val="24"/>
          <w:szCs w:val="24"/>
        </w:rPr>
        <w:t xml:space="preserve"> органу державної влади) наділени</w:t>
      </w:r>
      <w:r w:rsidRPr="007D74D1">
        <w:rPr>
          <w:rFonts w:ascii="Comfortaa" w:eastAsia="Comfortaa" w:hAnsi="Comfortaa" w:cs="Comfortaa"/>
          <w:sz w:val="24"/>
          <w:szCs w:val="24"/>
        </w:rPr>
        <w:t>й</w:t>
      </w:r>
      <w:r w:rsidR="00135F19" w:rsidRPr="007D74D1">
        <w:rPr>
          <w:rFonts w:ascii="Comfortaa" w:eastAsia="Comfortaa" w:hAnsi="Comfortaa" w:cs="Comfortaa"/>
          <w:sz w:val="24"/>
          <w:szCs w:val="24"/>
        </w:rPr>
        <w:t xml:space="preserve"> відповідними адміністративними повноваженнями.</w:t>
      </w:r>
    </w:p>
    <w:p w:rsidR="00F64893" w:rsidRPr="007D74D1" w:rsidRDefault="00135F19" w:rsidP="005E14C0">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 xml:space="preserve">Заходи адміністративного запобігання – це визначені нормами адміністративного права способи офіційного фізичного або психологічного впливу уповноважених посадових осіб державних органів, а </w:t>
      </w:r>
      <w:r w:rsidR="001D48F7" w:rsidRPr="007D74D1">
        <w:rPr>
          <w:rFonts w:ascii="Comfortaa" w:eastAsia="Comfortaa" w:hAnsi="Comfortaa" w:cs="Comfortaa"/>
          <w:sz w:val="24"/>
          <w:szCs w:val="24"/>
        </w:rPr>
        <w:t>в</w:t>
      </w:r>
      <w:r w:rsidRPr="007D74D1">
        <w:rPr>
          <w:rFonts w:ascii="Comfortaa" w:eastAsia="Comfortaa" w:hAnsi="Comfortaa" w:cs="Comfortaa"/>
          <w:sz w:val="24"/>
          <w:szCs w:val="24"/>
        </w:rPr>
        <w:t xml:space="preserve"> деяких випадках і громадських організацій на фізичних та юридичних осіб у вигляді особистих, майнових, організаційних обмежень їх прав, свобод та інтересів задля запобігання, виявлення протиправних діянь, забезпечення громадського порядку та громадської безпеки, запобігання та локалізації наслідків надзвичайних ситуацій.</w:t>
      </w:r>
    </w:p>
    <w:p w:rsidR="001D48F7" w:rsidRPr="007D74D1" w:rsidRDefault="00135F19" w:rsidP="005E14C0">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lastRenderedPageBreak/>
        <w:t>Отже, особливістю цих заходів є те</w:t>
      </w:r>
      <w:r w:rsidR="001D48F7" w:rsidRPr="007D74D1">
        <w:rPr>
          <w:rFonts w:ascii="Comfortaa" w:eastAsia="Comfortaa" w:hAnsi="Comfortaa" w:cs="Comfortaa"/>
          <w:sz w:val="24"/>
          <w:szCs w:val="24"/>
        </w:rPr>
        <w:t>, що:</w:t>
      </w:r>
    </w:p>
    <w:p w:rsidR="001D48F7" w:rsidRPr="007D74D1" w:rsidRDefault="00135F19" w:rsidP="005E14C0">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 xml:space="preserve">а) </w:t>
      </w:r>
      <w:r w:rsidR="001D48F7" w:rsidRPr="007D74D1">
        <w:rPr>
          <w:rFonts w:ascii="Comfortaa" w:eastAsia="Comfortaa" w:hAnsi="Comfortaa" w:cs="Comfortaa"/>
          <w:sz w:val="24"/>
          <w:szCs w:val="24"/>
        </w:rPr>
        <w:t>їх застосовують</w:t>
      </w:r>
      <w:r w:rsidRPr="007D74D1">
        <w:rPr>
          <w:rFonts w:ascii="Comfortaa" w:eastAsia="Comfortaa" w:hAnsi="Comfortaa" w:cs="Comfortaa"/>
          <w:sz w:val="24"/>
          <w:szCs w:val="24"/>
        </w:rPr>
        <w:t xml:space="preserve"> за умови ві</w:t>
      </w:r>
      <w:r w:rsidR="001D48F7" w:rsidRPr="007D74D1">
        <w:rPr>
          <w:rFonts w:ascii="Comfortaa" w:eastAsia="Comfortaa" w:hAnsi="Comfortaa" w:cs="Comfortaa"/>
          <w:sz w:val="24"/>
          <w:szCs w:val="24"/>
        </w:rPr>
        <w:t>дсутності протиправного діяння;</w:t>
      </w:r>
    </w:p>
    <w:p w:rsidR="001D48F7" w:rsidRPr="007D74D1" w:rsidRDefault="00135F19" w:rsidP="005E14C0">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 xml:space="preserve">б) </w:t>
      </w:r>
      <w:r w:rsidR="001D48F7" w:rsidRPr="007D74D1">
        <w:rPr>
          <w:rFonts w:ascii="Comfortaa" w:eastAsia="Comfortaa" w:hAnsi="Comfortaa" w:cs="Comfortaa"/>
          <w:sz w:val="24"/>
          <w:szCs w:val="24"/>
        </w:rPr>
        <w:t>їх застосовують</w:t>
      </w:r>
      <w:r w:rsidRPr="007D74D1">
        <w:rPr>
          <w:rFonts w:ascii="Comfortaa" w:eastAsia="Comfortaa" w:hAnsi="Comfortaa" w:cs="Comfortaa"/>
          <w:sz w:val="24"/>
          <w:szCs w:val="24"/>
        </w:rPr>
        <w:t xml:space="preserve"> з метою запобігання, виявлення протиправних діянь, забезпечення громадського порядку та громадської безпеки, а також зап</w:t>
      </w:r>
      <w:r w:rsidR="001D48F7" w:rsidRPr="007D74D1">
        <w:rPr>
          <w:rFonts w:ascii="Comfortaa" w:eastAsia="Comfortaa" w:hAnsi="Comfortaa" w:cs="Comfortaa"/>
          <w:sz w:val="24"/>
          <w:szCs w:val="24"/>
        </w:rPr>
        <w:t>обігання надзвичайних ситуацій.</w:t>
      </w:r>
    </w:p>
    <w:p w:rsidR="00F64893" w:rsidRPr="007D74D1" w:rsidRDefault="001D48F7" w:rsidP="005E14C0">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 xml:space="preserve">Ця </w:t>
      </w:r>
      <w:r w:rsidR="00135F19" w:rsidRPr="007D74D1">
        <w:rPr>
          <w:rFonts w:ascii="Comfortaa" w:eastAsia="Comfortaa" w:hAnsi="Comfortaa" w:cs="Comfortaa"/>
          <w:sz w:val="24"/>
          <w:szCs w:val="24"/>
        </w:rPr>
        <w:t>група заходів адміністрат</w:t>
      </w:r>
      <w:r w:rsidRPr="007D74D1">
        <w:rPr>
          <w:rFonts w:ascii="Comfortaa" w:eastAsia="Comfortaa" w:hAnsi="Comfortaa" w:cs="Comfortaa"/>
          <w:sz w:val="24"/>
          <w:szCs w:val="24"/>
        </w:rPr>
        <w:t>ивного примусу є найпоширенішою.</w:t>
      </w:r>
      <w:r w:rsidR="00135F19" w:rsidRPr="007D74D1">
        <w:rPr>
          <w:rFonts w:ascii="Comfortaa" w:eastAsia="Comfortaa" w:hAnsi="Comfortaa" w:cs="Comfortaa"/>
          <w:sz w:val="24"/>
          <w:szCs w:val="24"/>
        </w:rPr>
        <w:t xml:space="preserve"> </w:t>
      </w:r>
      <w:r w:rsidRPr="007D74D1">
        <w:rPr>
          <w:rFonts w:ascii="Comfortaa" w:eastAsia="Comfortaa" w:hAnsi="Comfortaa" w:cs="Comfortaa"/>
          <w:sz w:val="24"/>
          <w:szCs w:val="24"/>
        </w:rPr>
        <w:t>П</w:t>
      </w:r>
      <w:r w:rsidR="00135F19" w:rsidRPr="007D74D1">
        <w:rPr>
          <w:rFonts w:ascii="Comfortaa" w:eastAsia="Comfortaa" w:hAnsi="Comfortaa" w:cs="Comfortaa"/>
          <w:sz w:val="24"/>
          <w:szCs w:val="24"/>
        </w:rPr>
        <w:t xml:space="preserve">оложення багатьох нормативно-правових актів визначають засади їх застосування. Відповідно до вимог статті 6 </w:t>
      </w:r>
      <w:proofErr w:type="spellStart"/>
      <w:r w:rsidR="00135F19" w:rsidRPr="007D74D1">
        <w:rPr>
          <w:rFonts w:ascii="Comfortaa" w:eastAsia="Comfortaa" w:hAnsi="Comfortaa" w:cs="Comfortaa"/>
          <w:sz w:val="24"/>
          <w:szCs w:val="24"/>
        </w:rPr>
        <w:t>КУпАП</w:t>
      </w:r>
      <w:proofErr w:type="spellEnd"/>
      <w:r w:rsidR="00135F19" w:rsidRPr="007D74D1">
        <w:rPr>
          <w:rFonts w:ascii="Comfortaa" w:eastAsia="Comfortaa" w:hAnsi="Comfortaa" w:cs="Comfortaa"/>
          <w:sz w:val="24"/>
          <w:szCs w:val="24"/>
        </w:rPr>
        <w:t>, органи виконавчої влади та органи місцевого самоврядування, громадські організації, трудові колективи розробляють і здійснюють заходи, спрямовані на запобігання адміністративним правопорушенням, виявлення й усунення причин та умов, які сприяють їх вчиненню, на виховання громадян у дусі високої свідомості і дисципліни, суворого додержання законів України.</w:t>
      </w:r>
    </w:p>
    <w:p w:rsidR="00F64893" w:rsidRPr="007D74D1" w:rsidRDefault="00135F19" w:rsidP="005E14C0">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 xml:space="preserve">Вимоги щодо розроблення і здійснення заходів, спрямованих на запобігання адміністративним правопорушенням, а також виявлення й усунення причин та умов, що </w:t>
      </w:r>
      <w:r w:rsidR="001D48F7" w:rsidRPr="007D74D1">
        <w:rPr>
          <w:rFonts w:ascii="Comfortaa" w:eastAsia="Comfortaa" w:hAnsi="Comfortaa" w:cs="Comfortaa"/>
          <w:sz w:val="24"/>
          <w:szCs w:val="24"/>
        </w:rPr>
        <w:t xml:space="preserve">їм сприяють, є досить умовними. Адже </w:t>
      </w:r>
      <w:r w:rsidRPr="007D74D1">
        <w:rPr>
          <w:rFonts w:ascii="Comfortaa" w:eastAsia="Comfortaa" w:hAnsi="Comfortaa" w:cs="Comfortaa"/>
          <w:sz w:val="24"/>
          <w:szCs w:val="24"/>
        </w:rPr>
        <w:t xml:space="preserve">реальні механізми дотримання </w:t>
      </w:r>
      <w:r w:rsidR="001D48F7" w:rsidRPr="007D74D1">
        <w:rPr>
          <w:rFonts w:ascii="Comfortaa" w:eastAsia="Comfortaa" w:hAnsi="Comfortaa" w:cs="Comfortaa"/>
          <w:sz w:val="24"/>
          <w:szCs w:val="24"/>
        </w:rPr>
        <w:t>й</w:t>
      </w:r>
      <w:r w:rsidRPr="007D74D1">
        <w:rPr>
          <w:rFonts w:ascii="Comfortaa" w:eastAsia="Comfortaa" w:hAnsi="Comfortaa" w:cs="Comfortaa"/>
          <w:sz w:val="24"/>
          <w:szCs w:val="24"/>
        </w:rPr>
        <w:t xml:space="preserve"> виконання цих вимог пов’язані не лише з проведенням належної нормотворчої </w:t>
      </w:r>
      <w:r w:rsidR="001D48F7" w:rsidRPr="007D74D1">
        <w:rPr>
          <w:rFonts w:ascii="Comfortaa" w:eastAsia="Comfortaa" w:hAnsi="Comfortaa" w:cs="Comfortaa"/>
          <w:sz w:val="24"/>
          <w:szCs w:val="24"/>
        </w:rPr>
        <w:t>та</w:t>
      </w:r>
      <w:r w:rsidRPr="007D74D1">
        <w:rPr>
          <w:rFonts w:ascii="Comfortaa" w:eastAsia="Comfortaa" w:hAnsi="Comfortaa" w:cs="Comfortaa"/>
          <w:sz w:val="24"/>
          <w:szCs w:val="24"/>
        </w:rPr>
        <w:t xml:space="preserve"> правовиховної роботи, але й </w:t>
      </w:r>
      <w:r w:rsidR="001D48F7" w:rsidRPr="007D74D1">
        <w:rPr>
          <w:rFonts w:ascii="Comfortaa" w:eastAsia="Comfortaa" w:hAnsi="Comfortaa" w:cs="Comfortaa"/>
          <w:sz w:val="24"/>
          <w:szCs w:val="24"/>
        </w:rPr>
        <w:t>зі</w:t>
      </w:r>
      <w:r w:rsidRPr="007D74D1">
        <w:rPr>
          <w:rFonts w:ascii="Comfortaa" w:eastAsia="Comfortaa" w:hAnsi="Comfortaa" w:cs="Comfortaa"/>
          <w:sz w:val="24"/>
          <w:szCs w:val="24"/>
        </w:rPr>
        <w:t xml:space="preserve"> створенням відповідних соціально-економічних та суспільно-політичних умов, які залежать від обсягів державного фінансування ключових державних цільових програм, а також </w:t>
      </w:r>
      <w:r w:rsidR="001D48F7" w:rsidRPr="007D74D1">
        <w:rPr>
          <w:rFonts w:ascii="Comfortaa" w:eastAsia="Comfortaa" w:hAnsi="Comfortaa" w:cs="Comfortaa"/>
          <w:sz w:val="24"/>
          <w:szCs w:val="24"/>
        </w:rPr>
        <w:t xml:space="preserve">від </w:t>
      </w:r>
      <w:r w:rsidRPr="007D74D1">
        <w:rPr>
          <w:rFonts w:ascii="Comfortaa" w:eastAsia="Comfortaa" w:hAnsi="Comfortaa" w:cs="Comfortaa"/>
          <w:sz w:val="24"/>
          <w:szCs w:val="24"/>
        </w:rPr>
        <w:t>політичної волі законодавця підняти на якісно новий рівень ступінь нормативно-правового регулювання суспільних відносин та заходів відповідальності за посягання на ті з них, які дійсно потребують адміністративно-правової охорони.</w:t>
      </w:r>
    </w:p>
    <w:p w:rsidR="00F64893" w:rsidRPr="007D74D1" w:rsidRDefault="001D48F7" w:rsidP="005E14C0">
      <w:pPr>
        <w:jc w:val="both"/>
        <w:rPr>
          <w:rFonts w:ascii="Comfortaa" w:eastAsia="Comfortaa" w:hAnsi="Comfortaa" w:cs="Comfortaa"/>
          <w:sz w:val="24"/>
          <w:szCs w:val="24"/>
        </w:rPr>
      </w:pPr>
      <w:r w:rsidRPr="007D74D1">
        <w:rPr>
          <w:rFonts w:ascii="Comfortaa" w:eastAsia="Comfortaa" w:hAnsi="Comfortaa" w:cs="Comfortaa"/>
          <w:sz w:val="24"/>
          <w:szCs w:val="24"/>
        </w:rPr>
        <w:t>Доречним</w:t>
      </w:r>
      <w:r w:rsidR="00135F19" w:rsidRPr="007D74D1">
        <w:rPr>
          <w:rFonts w:ascii="Comfortaa" w:eastAsia="Comfortaa" w:hAnsi="Comfortaa" w:cs="Comfortaa"/>
          <w:sz w:val="24"/>
          <w:szCs w:val="24"/>
        </w:rPr>
        <w:t xml:space="preserve"> прикладом є ст. 173 Дрібне хуліганство </w:t>
      </w:r>
      <w:proofErr w:type="spellStart"/>
      <w:r w:rsidR="00135F19" w:rsidRPr="007D74D1">
        <w:rPr>
          <w:rFonts w:ascii="Comfortaa" w:eastAsia="Comfortaa" w:hAnsi="Comfortaa" w:cs="Comfortaa"/>
          <w:sz w:val="24"/>
          <w:szCs w:val="24"/>
        </w:rPr>
        <w:t>КУПап</w:t>
      </w:r>
      <w:proofErr w:type="spellEnd"/>
      <w:r w:rsidR="00135F19" w:rsidRPr="007D74D1">
        <w:rPr>
          <w:rFonts w:ascii="Comfortaa" w:eastAsia="Comfortaa" w:hAnsi="Comfortaa" w:cs="Comfortaa"/>
          <w:sz w:val="24"/>
          <w:szCs w:val="24"/>
        </w:rPr>
        <w:t xml:space="preserve"> - хуліганство передбачає нецензурну лайку в громадських місцях, образливе чіпляння до громадян та інші подібні дії, що порушують громадський порядок і спокій громадян. Нецензурна лайка – це сегмент лайливої лексики різних мов, що містить вульгарні, грубі (непристойні) лайливі вирази, за допомогою якої часто виражають спонтанну мовну реакцію на несподівану (зазвичай неприємну) ситуацію.</w:t>
      </w:r>
    </w:p>
    <w:p w:rsidR="00F64893" w:rsidRPr="007D74D1" w:rsidRDefault="00135F19" w:rsidP="005E14C0">
      <w:pPr>
        <w:jc w:val="both"/>
        <w:rPr>
          <w:rFonts w:ascii="Comfortaa" w:eastAsia="Comfortaa" w:hAnsi="Comfortaa" w:cs="Comfortaa"/>
          <w:sz w:val="24"/>
          <w:szCs w:val="24"/>
        </w:rPr>
      </w:pPr>
      <w:r w:rsidRPr="007D74D1">
        <w:rPr>
          <w:rFonts w:ascii="Comfortaa" w:eastAsia="Comfortaa" w:hAnsi="Comfortaa" w:cs="Comfortaa"/>
          <w:sz w:val="24"/>
          <w:szCs w:val="24"/>
        </w:rPr>
        <w:t xml:space="preserve">Це </w:t>
      </w:r>
      <w:r w:rsidR="001D48F7" w:rsidRPr="007D74D1">
        <w:rPr>
          <w:rFonts w:ascii="Comfortaa" w:eastAsia="Comfortaa" w:hAnsi="Comfortaa" w:cs="Comfortaa"/>
          <w:sz w:val="24"/>
          <w:szCs w:val="24"/>
        </w:rPr>
        <w:t>зі</w:t>
      </w:r>
      <w:r w:rsidRPr="007D74D1">
        <w:rPr>
          <w:rFonts w:ascii="Comfortaa" w:eastAsia="Comfortaa" w:hAnsi="Comfortaa" w:cs="Comfortaa"/>
          <w:sz w:val="24"/>
          <w:szCs w:val="24"/>
        </w:rPr>
        <w:t xml:space="preserve"> старшим новацтвом може статись </w:t>
      </w:r>
      <w:r w:rsidR="001D48F7" w:rsidRPr="007D74D1">
        <w:rPr>
          <w:rFonts w:ascii="Comfortaa" w:eastAsia="Comfortaa" w:hAnsi="Comfortaa" w:cs="Comfortaa"/>
          <w:sz w:val="24"/>
          <w:szCs w:val="24"/>
        </w:rPr>
        <w:t>у будь-</w:t>
      </w:r>
      <w:r w:rsidRPr="007D74D1">
        <w:rPr>
          <w:rFonts w:ascii="Comfortaa" w:eastAsia="Comfortaa" w:hAnsi="Comfortaa" w:cs="Comfortaa"/>
          <w:sz w:val="24"/>
          <w:szCs w:val="24"/>
        </w:rPr>
        <w:t>який момент</w:t>
      </w:r>
      <w:r w:rsidR="001D48F7" w:rsidRPr="007D74D1">
        <w:rPr>
          <w:rFonts w:ascii="Comfortaa" w:eastAsia="Comfortaa" w:hAnsi="Comfortaa" w:cs="Comfortaa"/>
          <w:sz w:val="24"/>
          <w:szCs w:val="24"/>
        </w:rPr>
        <w:t>, коли виховник відволічеться</w:t>
      </w:r>
      <w:r w:rsidRPr="007D74D1">
        <w:rPr>
          <w:rFonts w:ascii="Comfortaa" w:eastAsia="Comfortaa" w:hAnsi="Comfortaa" w:cs="Comfortaa"/>
          <w:sz w:val="24"/>
          <w:szCs w:val="24"/>
        </w:rPr>
        <w:t>, тому ми маємо бути завжди уважні.</w:t>
      </w:r>
    </w:p>
    <w:p w:rsidR="00740AD5" w:rsidRPr="007D74D1" w:rsidRDefault="00135F19" w:rsidP="00740AD5">
      <w:pPr>
        <w:shd w:val="clear" w:color="auto" w:fill="FFFFFF"/>
        <w:spacing w:before="100" w:after="100"/>
        <w:jc w:val="both"/>
        <w:rPr>
          <w:rFonts w:ascii="Comfortaa" w:eastAsia="Comfortaa" w:hAnsi="Comfortaa" w:cs="Comfortaa"/>
          <w:sz w:val="24"/>
          <w:szCs w:val="24"/>
          <w:u w:val="single"/>
        </w:rPr>
      </w:pPr>
      <w:r w:rsidRPr="007D74D1">
        <w:rPr>
          <w:rFonts w:ascii="Comfortaa" w:eastAsia="Comfortaa" w:hAnsi="Comfortaa" w:cs="Comfortaa"/>
          <w:sz w:val="24"/>
          <w:szCs w:val="24"/>
          <w:u w:val="single"/>
        </w:rPr>
        <w:t>Отже, під час сходин діти користуються різ</w:t>
      </w:r>
      <w:r w:rsidR="008577A2" w:rsidRPr="007D74D1">
        <w:rPr>
          <w:rFonts w:ascii="Comfortaa" w:eastAsia="Comfortaa" w:hAnsi="Comfortaa" w:cs="Comfortaa"/>
          <w:sz w:val="24"/>
          <w:szCs w:val="24"/>
          <w:u w:val="single"/>
        </w:rPr>
        <w:t>ними небезпечними предметами,</w:t>
      </w:r>
      <w:r w:rsidRPr="007D74D1">
        <w:rPr>
          <w:rFonts w:ascii="Comfortaa" w:eastAsia="Comfortaa" w:hAnsi="Comfortaa" w:cs="Comfortaa"/>
          <w:sz w:val="24"/>
          <w:szCs w:val="24"/>
          <w:u w:val="single"/>
        </w:rPr>
        <w:t xml:space="preserve"> контактують між собою та вами. Ми як свідомі виховники повинні слідкувати</w:t>
      </w:r>
      <w:r w:rsidR="008577A2" w:rsidRPr="007D74D1">
        <w:rPr>
          <w:rFonts w:ascii="Comfortaa" w:eastAsia="Comfortaa" w:hAnsi="Comfortaa" w:cs="Comfortaa"/>
          <w:sz w:val="24"/>
          <w:szCs w:val="24"/>
          <w:u w:val="single"/>
        </w:rPr>
        <w:t xml:space="preserve"> за тим</w:t>
      </w:r>
      <w:r w:rsidRPr="007D74D1">
        <w:rPr>
          <w:rFonts w:ascii="Comfortaa" w:eastAsia="Comfortaa" w:hAnsi="Comfortaa" w:cs="Comfortaa"/>
          <w:sz w:val="24"/>
          <w:szCs w:val="24"/>
          <w:u w:val="single"/>
        </w:rPr>
        <w:t xml:space="preserve">, щоб </w:t>
      </w:r>
      <w:r w:rsidR="008577A2" w:rsidRPr="007D74D1">
        <w:rPr>
          <w:rFonts w:ascii="Comfortaa" w:eastAsia="Comfortaa" w:hAnsi="Comfortaa" w:cs="Comfortaa"/>
          <w:sz w:val="24"/>
          <w:szCs w:val="24"/>
          <w:u w:val="single"/>
        </w:rPr>
        <w:t>між дітьми не було сутичок і щоб вони обережно користувалися небезпечними предметами. Адже відповідальність лежить-таки на нас.</w:t>
      </w:r>
    </w:p>
    <w:p w:rsidR="00740AD5" w:rsidRPr="007D74D1" w:rsidRDefault="00740AD5" w:rsidP="00740AD5">
      <w:pPr>
        <w:shd w:val="clear" w:color="auto" w:fill="FFFFFF"/>
        <w:spacing w:before="100" w:after="100"/>
        <w:jc w:val="both"/>
        <w:rPr>
          <w:rFonts w:ascii="Comfortaa" w:eastAsia="Comfortaa" w:hAnsi="Comfortaa" w:cs="Comfortaa"/>
          <w:sz w:val="24"/>
          <w:szCs w:val="24"/>
          <w:u w:val="single"/>
        </w:rPr>
      </w:pPr>
    </w:p>
    <w:p w:rsidR="00740AD5" w:rsidRPr="007D74D1" w:rsidRDefault="00135F19" w:rsidP="00740AD5">
      <w:pPr>
        <w:shd w:val="clear" w:color="auto" w:fill="FFFFFF"/>
        <w:spacing w:before="100" w:after="100"/>
        <w:jc w:val="center"/>
        <w:rPr>
          <w:rFonts w:ascii="Comfortaa" w:eastAsia="Comfortaa" w:hAnsi="Comfortaa" w:cs="Comfortaa"/>
          <w:sz w:val="24"/>
          <w:szCs w:val="24"/>
          <w:u w:val="single"/>
        </w:rPr>
      </w:pPr>
      <w:r w:rsidRPr="007D74D1">
        <w:rPr>
          <w:rFonts w:ascii="Comfortaa" w:eastAsia="Comfortaa" w:hAnsi="Comfortaa" w:cs="Comfortaa"/>
          <w:b/>
          <w:sz w:val="26"/>
          <w:szCs w:val="24"/>
          <w:u w:val="single"/>
        </w:rPr>
        <w:t>2. Юридична відповідальність під час мандрівок, таборів та прогульок</w:t>
      </w:r>
    </w:p>
    <w:p w:rsidR="00740AD5" w:rsidRPr="007D74D1" w:rsidRDefault="00740AD5" w:rsidP="00740AD5">
      <w:pPr>
        <w:shd w:val="clear" w:color="auto" w:fill="FFFFFF"/>
        <w:spacing w:before="100" w:after="100"/>
        <w:jc w:val="both"/>
        <w:rPr>
          <w:rFonts w:ascii="Comfortaa" w:eastAsia="Comfortaa" w:hAnsi="Comfortaa" w:cs="Comfortaa"/>
          <w:sz w:val="24"/>
          <w:szCs w:val="24"/>
        </w:rPr>
      </w:pPr>
    </w:p>
    <w:p w:rsidR="00740AD5" w:rsidRPr="007D74D1" w:rsidRDefault="00740AD5" w:rsidP="00740AD5">
      <w:pPr>
        <w:shd w:val="clear" w:color="auto" w:fill="FFFFFF"/>
        <w:spacing w:before="100" w:after="100"/>
        <w:jc w:val="both"/>
        <w:rPr>
          <w:rFonts w:ascii="Comfortaa" w:eastAsia="Comfortaa" w:hAnsi="Comfortaa" w:cs="Comfortaa"/>
          <w:sz w:val="24"/>
          <w:szCs w:val="24"/>
          <w:u w:val="single"/>
        </w:rPr>
      </w:pPr>
      <w:r w:rsidRPr="007D74D1">
        <w:rPr>
          <w:rFonts w:ascii="Comfortaa" w:eastAsia="Comfortaa" w:hAnsi="Comfortaa" w:cs="Comfortaa"/>
          <w:sz w:val="24"/>
          <w:szCs w:val="24"/>
        </w:rPr>
        <w:t>У цьому питанні юридична площина збільшується, адже табір – це 7-10 днів без батьків. Тому вся відповідальність за життя і здоров’я новака покладається на братчика та сестричку.</w:t>
      </w:r>
    </w:p>
    <w:p w:rsidR="00740AD5" w:rsidRPr="007D74D1" w:rsidRDefault="00740AD5" w:rsidP="00740AD5">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 xml:space="preserve">Не дарма вважається, що на сімох дітей має бути один дорослий. Зазвичай у роях є по 10 дітей, тому надважливо мати допомогу збоку – </w:t>
      </w:r>
      <w:proofErr w:type="spellStart"/>
      <w:r w:rsidRPr="007D74D1">
        <w:rPr>
          <w:rFonts w:ascii="Comfortaa" w:eastAsia="Comfortaa" w:hAnsi="Comfortaa" w:cs="Comfortaa"/>
          <w:sz w:val="24"/>
          <w:szCs w:val="24"/>
        </w:rPr>
        <w:t>підбратчика</w:t>
      </w:r>
      <w:proofErr w:type="spellEnd"/>
      <w:r w:rsidRPr="007D74D1">
        <w:rPr>
          <w:rFonts w:ascii="Comfortaa" w:eastAsia="Comfortaa" w:hAnsi="Comfortaa" w:cs="Comfortaa"/>
          <w:sz w:val="24"/>
          <w:szCs w:val="24"/>
        </w:rPr>
        <w:t xml:space="preserve"> чи </w:t>
      </w:r>
      <w:proofErr w:type="spellStart"/>
      <w:r w:rsidRPr="007D74D1">
        <w:rPr>
          <w:rFonts w:ascii="Comfortaa" w:eastAsia="Comfortaa" w:hAnsi="Comfortaa" w:cs="Comfortaa"/>
          <w:sz w:val="24"/>
          <w:szCs w:val="24"/>
        </w:rPr>
        <w:t>підсестричку</w:t>
      </w:r>
      <w:proofErr w:type="spellEnd"/>
      <w:r w:rsidRPr="007D74D1">
        <w:rPr>
          <w:rFonts w:ascii="Comfortaa" w:eastAsia="Comfortaa" w:hAnsi="Comfortaa" w:cs="Comfortaa"/>
          <w:sz w:val="24"/>
          <w:szCs w:val="24"/>
        </w:rPr>
        <w:t>.</w:t>
      </w:r>
    </w:p>
    <w:p w:rsidR="00740AD5" w:rsidRPr="007D74D1" w:rsidRDefault="00740AD5" w:rsidP="00740AD5">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Саме під час мандрівок і таборів настає кримінальна відповідальність для братчика чи сестрички. Адже тут набагато більше небезпек. Виховники навіть не замислюються над відповідальністю перед початком табору, всі сприймають це як фан. Але насправді, беручи дитину одну, другу, десяту ми фактично несемо кримінальну відповідальність, бо повинні слідкувати за ними не одним оком, а хоча б чотирма.</w:t>
      </w:r>
    </w:p>
    <w:p w:rsidR="00740AD5" w:rsidRPr="007D74D1" w:rsidRDefault="00135F19" w:rsidP="00740AD5">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За те</w:t>
      </w:r>
      <w:r w:rsidR="00740AD5" w:rsidRPr="007D74D1">
        <w:rPr>
          <w:rFonts w:ascii="Comfortaa" w:eastAsia="Comfortaa" w:hAnsi="Comfortaa" w:cs="Comfortaa"/>
          <w:sz w:val="24"/>
          <w:szCs w:val="24"/>
        </w:rPr>
        <w:t>,</w:t>
      </w:r>
      <w:r w:rsidRPr="007D74D1">
        <w:rPr>
          <w:rFonts w:ascii="Comfortaa" w:eastAsia="Comfortaa" w:hAnsi="Comfortaa" w:cs="Comfortaa"/>
          <w:sz w:val="24"/>
          <w:szCs w:val="24"/>
        </w:rPr>
        <w:t xml:space="preserve"> що не догледів дитину в таких умовах</w:t>
      </w:r>
      <w:r w:rsidR="00740AD5" w:rsidRPr="007D74D1">
        <w:rPr>
          <w:rFonts w:ascii="Comfortaa" w:eastAsia="Comfortaa" w:hAnsi="Comfortaa" w:cs="Comfortaa"/>
          <w:sz w:val="24"/>
          <w:szCs w:val="24"/>
        </w:rPr>
        <w:t>,</w:t>
      </w:r>
      <w:r w:rsidRPr="007D74D1">
        <w:rPr>
          <w:rFonts w:ascii="Comfortaa" w:eastAsia="Comfortaa" w:hAnsi="Comfortaa" w:cs="Comfortaa"/>
          <w:sz w:val="24"/>
          <w:szCs w:val="24"/>
        </w:rPr>
        <w:t xml:space="preserve"> може наста</w:t>
      </w:r>
      <w:r w:rsidR="00740AD5" w:rsidRPr="007D74D1">
        <w:rPr>
          <w:rFonts w:ascii="Comfortaa" w:eastAsia="Comfortaa" w:hAnsi="Comfortaa" w:cs="Comfortaa"/>
          <w:sz w:val="24"/>
          <w:szCs w:val="24"/>
        </w:rPr>
        <w:t>вати кримінальна відповідальність</w:t>
      </w:r>
      <w:r w:rsidRPr="007D74D1">
        <w:rPr>
          <w:rFonts w:ascii="Comfortaa" w:eastAsia="Comfortaa" w:hAnsi="Comfortaa" w:cs="Comfortaa"/>
          <w:sz w:val="24"/>
          <w:szCs w:val="24"/>
        </w:rPr>
        <w:t>.</w:t>
      </w:r>
    </w:p>
    <w:p w:rsidR="00740AD5" w:rsidRPr="007D74D1" w:rsidRDefault="00740AD5" w:rsidP="00740AD5">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lastRenderedPageBreak/>
        <w:t>Варто навести приклад.</w:t>
      </w:r>
    </w:p>
    <w:p w:rsidR="00740AD5" w:rsidRPr="007D74D1" w:rsidRDefault="00740AD5" w:rsidP="00740AD5">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 xml:space="preserve">Під час прогульки </w:t>
      </w:r>
      <w:r w:rsidR="00135F19" w:rsidRPr="007D74D1">
        <w:rPr>
          <w:rFonts w:ascii="Comfortaa" w:eastAsia="Comfortaa" w:hAnsi="Comfortaa" w:cs="Comfortaa"/>
          <w:sz w:val="24"/>
          <w:szCs w:val="24"/>
        </w:rPr>
        <w:t>ми не маємо права залишати на місці</w:t>
      </w:r>
      <w:r w:rsidRPr="007D74D1">
        <w:rPr>
          <w:rFonts w:ascii="Comfortaa" w:eastAsia="Comfortaa" w:hAnsi="Comfortaa" w:cs="Comfortaa"/>
          <w:sz w:val="24"/>
          <w:szCs w:val="24"/>
        </w:rPr>
        <w:t xml:space="preserve"> після себе купи сміття </w:t>
      </w:r>
      <w:r w:rsidR="00135F19" w:rsidRPr="007D74D1">
        <w:rPr>
          <w:rFonts w:ascii="Comfortaa" w:eastAsia="Comfortaa" w:hAnsi="Comfortaa" w:cs="Comfortaa"/>
          <w:sz w:val="24"/>
          <w:szCs w:val="24"/>
        </w:rPr>
        <w:t>згідно статті 73 Засмічення лісів відходами</w:t>
      </w:r>
      <w:r w:rsidRPr="007D74D1">
        <w:rPr>
          <w:rFonts w:ascii="Comfortaa" w:eastAsia="Comfortaa" w:hAnsi="Comfortaa" w:cs="Comfortaa"/>
          <w:sz w:val="24"/>
          <w:szCs w:val="24"/>
        </w:rPr>
        <w:t xml:space="preserve">. Це </w:t>
      </w:r>
      <w:r w:rsidR="00135F19" w:rsidRPr="007D74D1">
        <w:rPr>
          <w:rFonts w:ascii="Comfortaa" w:eastAsia="Comfortaa" w:hAnsi="Comfortaa" w:cs="Comfortaa"/>
          <w:sz w:val="24"/>
          <w:szCs w:val="24"/>
        </w:rPr>
        <w:t>тягне за собою накладення штрафу</w:t>
      </w:r>
      <w:r w:rsidRPr="007D74D1">
        <w:rPr>
          <w:rFonts w:ascii="Comfortaa" w:eastAsia="Comfortaa" w:hAnsi="Comfortaa" w:cs="Comfortaa"/>
          <w:sz w:val="24"/>
          <w:szCs w:val="24"/>
        </w:rPr>
        <w:t>:</w:t>
      </w:r>
      <w:r w:rsidR="00135F19" w:rsidRPr="007D74D1">
        <w:rPr>
          <w:rFonts w:ascii="Comfortaa" w:eastAsia="Comfortaa" w:hAnsi="Comfortaa" w:cs="Comfortaa"/>
          <w:sz w:val="24"/>
          <w:szCs w:val="24"/>
        </w:rPr>
        <w:t xml:space="preserve"> на громадян від </w:t>
      </w:r>
      <w:r w:rsidRPr="007D74D1">
        <w:rPr>
          <w:rFonts w:ascii="Comfortaa" w:eastAsia="Comfortaa" w:hAnsi="Comfortaa" w:cs="Comfortaa"/>
          <w:sz w:val="24"/>
          <w:szCs w:val="24"/>
        </w:rPr>
        <w:t>25-ти</w:t>
      </w:r>
      <w:r w:rsidR="00135F19" w:rsidRPr="007D74D1">
        <w:rPr>
          <w:rFonts w:ascii="Comfortaa" w:eastAsia="Comfortaa" w:hAnsi="Comfortaa" w:cs="Comfortaa"/>
          <w:sz w:val="24"/>
          <w:szCs w:val="24"/>
        </w:rPr>
        <w:t xml:space="preserve"> до </w:t>
      </w:r>
      <w:r w:rsidRPr="007D74D1">
        <w:rPr>
          <w:rFonts w:ascii="Comfortaa" w:eastAsia="Comfortaa" w:hAnsi="Comfortaa" w:cs="Comfortaa"/>
          <w:sz w:val="24"/>
          <w:szCs w:val="24"/>
        </w:rPr>
        <w:t>50-ти</w:t>
      </w:r>
      <w:r w:rsidR="00135F19" w:rsidRPr="007D74D1">
        <w:rPr>
          <w:rFonts w:ascii="Comfortaa" w:eastAsia="Comfortaa" w:hAnsi="Comfortaa" w:cs="Comfortaa"/>
          <w:sz w:val="24"/>
          <w:szCs w:val="24"/>
        </w:rPr>
        <w:t xml:space="preserve"> неоподатковуваних мінімумів доходів громадян і на посадових осіб — від </w:t>
      </w:r>
      <w:r w:rsidRPr="007D74D1">
        <w:rPr>
          <w:rFonts w:ascii="Comfortaa" w:eastAsia="Comfortaa" w:hAnsi="Comfortaa" w:cs="Comfortaa"/>
          <w:sz w:val="24"/>
          <w:szCs w:val="24"/>
        </w:rPr>
        <w:t>50-ти</w:t>
      </w:r>
      <w:r w:rsidR="00135F19" w:rsidRPr="007D74D1">
        <w:rPr>
          <w:rFonts w:ascii="Comfortaa" w:eastAsia="Comfortaa" w:hAnsi="Comfortaa" w:cs="Comfortaa"/>
          <w:sz w:val="24"/>
          <w:szCs w:val="24"/>
        </w:rPr>
        <w:t xml:space="preserve"> до </w:t>
      </w:r>
      <w:r w:rsidRPr="007D74D1">
        <w:rPr>
          <w:rFonts w:ascii="Comfortaa" w:eastAsia="Comfortaa" w:hAnsi="Comfortaa" w:cs="Comfortaa"/>
          <w:sz w:val="24"/>
          <w:szCs w:val="24"/>
        </w:rPr>
        <w:t>100-та</w:t>
      </w:r>
      <w:r w:rsidR="00135F19" w:rsidRPr="007D74D1">
        <w:rPr>
          <w:rFonts w:ascii="Comfortaa" w:eastAsia="Comfortaa" w:hAnsi="Comfortaa" w:cs="Comfortaa"/>
          <w:sz w:val="24"/>
          <w:szCs w:val="24"/>
        </w:rPr>
        <w:t xml:space="preserve"> неоподатковуваних мінімумів доходів громадян.</w:t>
      </w:r>
    </w:p>
    <w:p w:rsidR="00740AD5" w:rsidRPr="007D74D1" w:rsidRDefault="00740AD5" w:rsidP="00740AD5">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rPr>
        <w:t>Також м</w:t>
      </w:r>
      <w:r w:rsidR="00135F19" w:rsidRPr="007D74D1">
        <w:rPr>
          <w:rFonts w:ascii="Comfortaa" w:eastAsia="Comfortaa" w:hAnsi="Comfortaa" w:cs="Comfortaa"/>
          <w:sz w:val="24"/>
          <w:szCs w:val="24"/>
        </w:rPr>
        <w:t xml:space="preserve">и всі любимо ватри, але не можна нехтувати правилами пожежної безпеки. Згідно статті 270. Порушення встановлених законодавством вимог пожежної безпеки наслідки можуть бути не </w:t>
      </w:r>
      <w:r w:rsidRPr="007D74D1">
        <w:rPr>
          <w:rFonts w:ascii="Comfortaa" w:eastAsia="Comfortaa" w:hAnsi="Comfortaa" w:cs="Comfortaa"/>
          <w:sz w:val="24"/>
          <w:szCs w:val="24"/>
        </w:rPr>
        <w:t>дуже приємними</w:t>
      </w:r>
      <w:r w:rsidR="00135F19" w:rsidRPr="007D74D1">
        <w:rPr>
          <w:rFonts w:ascii="Comfortaa" w:eastAsia="Comfortaa" w:hAnsi="Comfortaa" w:cs="Comfortaa"/>
          <w:sz w:val="24"/>
          <w:szCs w:val="24"/>
        </w:rPr>
        <w:t>: Порушення встановлених законодавством вимог пожежної безпеки, якщо воно спричинило виникнення пожежі</w:t>
      </w:r>
      <w:r w:rsidRPr="007D74D1">
        <w:rPr>
          <w:rFonts w:ascii="Comfortaa" w:eastAsia="Comfortaa" w:hAnsi="Comfortaa" w:cs="Comfortaa"/>
          <w:sz w:val="24"/>
          <w:szCs w:val="24"/>
        </w:rPr>
        <w:t>, якою заподіяно шкоду здоров'ю</w:t>
      </w:r>
      <w:r w:rsidR="00135F19" w:rsidRPr="007D74D1">
        <w:rPr>
          <w:rFonts w:ascii="Comfortaa" w:eastAsia="Comfortaa" w:hAnsi="Comfortaa" w:cs="Comfortaa"/>
          <w:sz w:val="24"/>
          <w:szCs w:val="24"/>
        </w:rPr>
        <w:t xml:space="preserve"> людей або ма</w:t>
      </w:r>
      <w:r w:rsidRPr="007D74D1">
        <w:rPr>
          <w:rFonts w:ascii="Comfortaa" w:eastAsia="Comfortaa" w:hAnsi="Comfortaa" w:cs="Comfortaa"/>
          <w:sz w:val="24"/>
          <w:szCs w:val="24"/>
        </w:rPr>
        <w:t xml:space="preserve">йнову шкоду у великому розмірі, </w:t>
      </w:r>
      <w:r w:rsidR="00135F19" w:rsidRPr="007D74D1">
        <w:rPr>
          <w:rFonts w:ascii="Comfortaa" w:eastAsia="Comfortaa" w:hAnsi="Comfortaa" w:cs="Comfortaa"/>
          <w:sz w:val="24"/>
          <w:szCs w:val="24"/>
        </w:rPr>
        <w:t>карається</w:t>
      </w:r>
      <w:r w:rsidRPr="007D74D1">
        <w:rPr>
          <w:rFonts w:ascii="Comfortaa" w:eastAsia="Comfortaa" w:hAnsi="Comfortaa" w:cs="Comfortaa"/>
          <w:sz w:val="24"/>
          <w:szCs w:val="24"/>
        </w:rPr>
        <w:t xml:space="preserve"> або</w:t>
      </w:r>
      <w:r w:rsidR="00135F19" w:rsidRPr="007D74D1">
        <w:rPr>
          <w:rFonts w:ascii="Comfortaa" w:eastAsia="Comfortaa" w:hAnsi="Comfortaa" w:cs="Comfortaa"/>
          <w:sz w:val="24"/>
          <w:szCs w:val="24"/>
        </w:rPr>
        <w:t xml:space="preserve"> штрафом від </w:t>
      </w:r>
      <w:r w:rsidRPr="007D74D1">
        <w:rPr>
          <w:rFonts w:ascii="Comfortaa" w:eastAsia="Comfortaa" w:hAnsi="Comfortaa" w:cs="Comfortaa"/>
          <w:sz w:val="24"/>
          <w:szCs w:val="24"/>
        </w:rPr>
        <w:t>50-ти</w:t>
      </w:r>
      <w:r w:rsidR="00135F19" w:rsidRPr="007D74D1">
        <w:rPr>
          <w:rFonts w:ascii="Comfortaa" w:eastAsia="Comfortaa" w:hAnsi="Comfortaa" w:cs="Comfortaa"/>
          <w:sz w:val="24"/>
          <w:szCs w:val="24"/>
        </w:rPr>
        <w:t xml:space="preserve"> до </w:t>
      </w:r>
      <w:r w:rsidRPr="007D74D1">
        <w:rPr>
          <w:rFonts w:ascii="Comfortaa" w:eastAsia="Comfortaa" w:hAnsi="Comfortaa" w:cs="Comfortaa"/>
          <w:sz w:val="24"/>
          <w:szCs w:val="24"/>
        </w:rPr>
        <w:t xml:space="preserve">120-ти </w:t>
      </w:r>
      <w:r w:rsidR="00135F19" w:rsidRPr="007D74D1">
        <w:rPr>
          <w:rFonts w:ascii="Comfortaa" w:eastAsia="Comfortaa" w:hAnsi="Comfortaa" w:cs="Comfortaa"/>
          <w:sz w:val="24"/>
          <w:szCs w:val="24"/>
        </w:rPr>
        <w:t>неоподатковуваних мінімумів доходів громадян</w:t>
      </w:r>
      <w:r w:rsidRPr="007D74D1">
        <w:rPr>
          <w:rFonts w:ascii="Comfortaa" w:eastAsia="Comfortaa" w:hAnsi="Comfortaa" w:cs="Comfortaa"/>
          <w:sz w:val="24"/>
          <w:szCs w:val="24"/>
        </w:rPr>
        <w:t>,</w:t>
      </w:r>
      <w:r w:rsidR="00135F19" w:rsidRPr="007D74D1">
        <w:rPr>
          <w:rFonts w:ascii="Comfortaa" w:eastAsia="Comfortaa" w:hAnsi="Comfortaa" w:cs="Comfortaa"/>
          <w:sz w:val="24"/>
          <w:szCs w:val="24"/>
        </w:rPr>
        <w:t xml:space="preserve"> або виправними роботами на строк до </w:t>
      </w:r>
      <w:r w:rsidRPr="007D74D1">
        <w:rPr>
          <w:rFonts w:ascii="Comfortaa" w:eastAsia="Comfortaa" w:hAnsi="Comfortaa" w:cs="Comfortaa"/>
          <w:sz w:val="24"/>
          <w:szCs w:val="24"/>
        </w:rPr>
        <w:t>2-х</w:t>
      </w:r>
      <w:r w:rsidR="00135F19" w:rsidRPr="007D74D1">
        <w:rPr>
          <w:rFonts w:ascii="Comfortaa" w:eastAsia="Comfortaa" w:hAnsi="Comfortaa" w:cs="Comfortaa"/>
          <w:sz w:val="24"/>
          <w:szCs w:val="24"/>
        </w:rPr>
        <w:t xml:space="preserve"> років, або обмеженням волі на строк до </w:t>
      </w:r>
      <w:r w:rsidRPr="007D74D1">
        <w:rPr>
          <w:rFonts w:ascii="Comfortaa" w:eastAsia="Comfortaa" w:hAnsi="Comfortaa" w:cs="Comfortaa"/>
          <w:sz w:val="24"/>
          <w:szCs w:val="24"/>
        </w:rPr>
        <w:t>3-х</w:t>
      </w:r>
      <w:r w:rsidR="00135F19" w:rsidRPr="007D74D1">
        <w:rPr>
          <w:rFonts w:ascii="Comfortaa" w:eastAsia="Comfortaa" w:hAnsi="Comfortaa" w:cs="Comfortaa"/>
          <w:sz w:val="24"/>
          <w:szCs w:val="24"/>
        </w:rPr>
        <w:t xml:space="preserve"> років.</w:t>
      </w:r>
      <w:r w:rsidRPr="007D74D1">
        <w:rPr>
          <w:rFonts w:ascii="Comfortaa" w:eastAsia="Comfortaa" w:hAnsi="Comfortaa" w:cs="Comfortaa"/>
          <w:sz w:val="24"/>
          <w:szCs w:val="24"/>
        </w:rPr>
        <w:t xml:space="preserve"> </w:t>
      </w:r>
      <w:r w:rsidR="00135F19" w:rsidRPr="007D74D1">
        <w:rPr>
          <w:rFonts w:ascii="Comfortaa" w:eastAsia="Comfortaa" w:hAnsi="Comfortaa" w:cs="Comfortaa"/>
          <w:sz w:val="24"/>
          <w:szCs w:val="24"/>
        </w:rPr>
        <w:t>Те саме діяння, якщо воно спричинило загибель людей, майнову шкоду в особливо великому розмірі або інші тяжкі наслідки,</w:t>
      </w:r>
      <w:r w:rsidRPr="007D74D1">
        <w:rPr>
          <w:rFonts w:ascii="Comfortaa" w:eastAsia="Comfortaa" w:hAnsi="Comfortaa" w:cs="Comfortaa"/>
          <w:sz w:val="24"/>
          <w:szCs w:val="24"/>
        </w:rPr>
        <w:t xml:space="preserve"> </w:t>
      </w:r>
      <w:r w:rsidR="00135F19" w:rsidRPr="007D74D1">
        <w:rPr>
          <w:rFonts w:ascii="Comfortaa" w:eastAsia="Comfortaa" w:hAnsi="Comfortaa" w:cs="Comfortaa"/>
          <w:sz w:val="24"/>
          <w:szCs w:val="24"/>
        </w:rPr>
        <w:t xml:space="preserve">карається позбавленням волі на строк від </w:t>
      </w:r>
      <w:r w:rsidRPr="007D74D1">
        <w:rPr>
          <w:rFonts w:ascii="Comfortaa" w:eastAsia="Comfortaa" w:hAnsi="Comfortaa" w:cs="Comfortaa"/>
          <w:sz w:val="24"/>
          <w:szCs w:val="24"/>
        </w:rPr>
        <w:t>3-х</w:t>
      </w:r>
      <w:r w:rsidR="00135F19" w:rsidRPr="007D74D1">
        <w:rPr>
          <w:rFonts w:ascii="Comfortaa" w:eastAsia="Comfortaa" w:hAnsi="Comfortaa" w:cs="Comfortaa"/>
          <w:sz w:val="24"/>
          <w:szCs w:val="24"/>
        </w:rPr>
        <w:t xml:space="preserve"> до </w:t>
      </w:r>
      <w:r w:rsidRPr="007D74D1">
        <w:rPr>
          <w:rFonts w:ascii="Comfortaa" w:eastAsia="Comfortaa" w:hAnsi="Comfortaa" w:cs="Comfortaa"/>
          <w:sz w:val="24"/>
          <w:szCs w:val="24"/>
        </w:rPr>
        <w:t>8-и</w:t>
      </w:r>
      <w:r w:rsidR="00135F19" w:rsidRPr="007D74D1">
        <w:rPr>
          <w:rFonts w:ascii="Comfortaa" w:eastAsia="Comfortaa" w:hAnsi="Comfortaa" w:cs="Comfortaa"/>
          <w:sz w:val="24"/>
          <w:szCs w:val="24"/>
        </w:rPr>
        <w:t xml:space="preserve"> років.</w:t>
      </w:r>
    </w:p>
    <w:p w:rsidR="00F64893" w:rsidRPr="007D74D1" w:rsidRDefault="00135F19" w:rsidP="00740AD5">
      <w:pPr>
        <w:shd w:val="clear" w:color="auto" w:fill="FFFFFF"/>
        <w:spacing w:before="100" w:after="100"/>
        <w:jc w:val="both"/>
        <w:rPr>
          <w:rFonts w:ascii="Comfortaa" w:eastAsia="Comfortaa" w:hAnsi="Comfortaa" w:cs="Comfortaa"/>
          <w:sz w:val="24"/>
          <w:szCs w:val="24"/>
        </w:rPr>
      </w:pPr>
      <w:r w:rsidRPr="007D74D1">
        <w:rPr>
          <w:rFonts w:ascii="Comfortaa" w:eastAsia="Comfortaa" w:hAnsi="Comfortaa" w:cs="Comfortaa"/>
          <w:sz w:val="24"/>
          <w:szCs w:val="24"/>
          <w:u w:val="single"/>
        </w:rPr>
        <w:t>Кримінальна відповідальність неповнолітніх настає з 16 років</w:t>
      </w:r>
    </w:p>
    <w:p w:rsidR="00F64893" w:rsidRPr="007D74D1" w:rsidRDefault="00135F19" w:rsidP="00BA53B0">
      <w:pPr>
        <w:spacing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Враховуючи те, що кримінальна відповідальність неповнолітніх за своєю формою та змістом досить специфічна, ст. 104 </w:t>
      </w:r>
      <w:proofErr w:type="spellStart"/>
      <w:r w:rsidRPr="007D74D1">
        <w:rPr>
          <w:rFonts w:ascii="Comfortaa" w:eastAsia="Comfortaa" w:hAnsi="Comfortaa" w:cs="Comfortaa"/>
          <w:sz w:val="24"/>
          <w:szCs w:val="24"/>
        </w:rPr>
        <w:t>ККУ</w:t>
      </w:r>
      <w:proofErr w:type="spellEnd"/>
      <w:r w:rsidRPr="007D74D1">
        <w:rPr>
          <w:rFonts w:ascii="Comfortaa" w:eastAsia="Comfortaa" w:hAnsi="Comfortaa" w:cs="Comfortaa"/>
          <w:sz w:val="24"/>
          <w:szCs w:val="24"/>
        </w:rPr>
        <w:t xml:space="preserve"> передбачає умови та порядок звільнення неповнолітньої особи від відбування покарання з випробуванням. </w:t>
      </w:r>
      <w:r w:rsidR="007D74D1" w:rsidRPr="007D74D1">
        <w:rPr>
          <w:rFonts w:ascii="Comfortaa" w:eastAsia="Comfortaa" w:hAnsi="Comfortaa" w:cs="Comfortaa"/>
          <w:sz w:val="24"/>
          <w:szCs w:val="24"/>
        </w:rPr>
        <w:t>Цю статтю можна застосовувати до неповнолітнього лише в разі його засудження до позбавлення волі.</w:t>
      </w:r>
    </w:p>
    <w:p w:rsidR="00F64893" w:rsidRPr="007D74D1" w:rsidRDefault="00135F19" w:rsidP="00BA53B0">
      <w:pPr>
        <w:spacing w:line="288" w:lineRule="auto"/>
        <w:jc w:val="both"/>
        <w:rPr>
          <w:rFonts w:ascii="Comfortaa" w:eastAsia="Comfortaa" w:hAnsi="Comfortaa" w:cs="Comfortaa"/>
          <w:sz w:val="24"/>
          <w:szCs w:val="24"/>
        </w:rPr>
      </w:pPr>
      <w:r w:rsidRPr="007D74D1">
        <w:rPr>
          <w:rFonts w:ascii="Comfortaa" w:eastAsia="Comfortaa" w:hAnsi="Comfortaa" w:cs="Comfortaa"/>
          <w:sz w:val="24"/>
          <w:szCs w:val="24"/>
        </w:rPr>
        <w:t>Якщо неповнолітній не вчинить нового злочину, то післ</w:t>
      </w:r>
      <w:r w:rsidR="007D74D1" w:rsidRPr="007D74D1">
        <w:rPr>
          <w:rFonts w:ascii="Comfortaa" w:eastAsia="Comfortaa" w:hAnsi="Comfortaa" w:cs="Comfortaa"/>
          <w:sz w:val="24"/>
          <w:szCs w:val="24"/>
        </w:rPr>
        <w:t>я закінчення іспитового терміну</w:t>
      </w:r>
      <w:r w:rsidRPr="007D74D1">
        <w:rPr>
          <w:rFonts w:ascii="Comfortaa" w:eastAsia="Comfortaa" w:hAnsi="Comfortaa" w:cs="Comfortaa"/>
          <w:sz w:val="24"/>
          <w:szCs w:val="24"/>
        </w:rPr>
        <w:t xml:space="preserve"> засудження скасовують, і визнають його не судимим. У разі вчинення нового злочину під час іспитового терм</w:t>
      </w:r>
      <w:r w:rsidR="007D74D1" w:rsidRPr="007D74D1">
        <w:rPr>
          <w:rFonts w:ascii="Comfortaa" w:eastAsia="Comfortaa" w:hAnsi="Comfortaa" w:cs="Comfortaa"/>
          <w:sz w:val="24"/>
          <w:szCs w:val="24"/>
        </w:rPr>
        <w:t>іну</w:t>
      </w:r>
      <w:r w:rsidRPr="007D74D1">
        <w:rPr>
          <w:rFonts w:ascii="Comfortaa" w:eastAsia="Comfortaa" w:hAnsi="Comfortaa" w:cs="Comfortaa"/>
          <w:sz w:val="24"/>
          <w:szCs w:val="24"/>
        </w:rPr>
        <w:t xml:space="preserve"> суд призначає засудженому покарання за новий злочин і повністю або частково приєднує покарання, призначене за попередній злочин.</w:t>
      </w:r>
    </w:p>
    <w:p w:rsidR="00F64893" w:rsidRPr="007D74D1" w:rsidRDefault="00135F19" w:rsidP="00BA53B0">
      <w:pPr>
        <w:spacing w:line="288" w:lineRule="auto"/>
        <w:jc w:val="both"/>
        <w:rPr>
          <w:rFonts w:ascii="Comfortaa" w:eastAsia="Comfortaa" w:hAnsi="Comfortaa" w:cs="Comfortaa"/>
          <w:sz w:val="24"/>
          <w:szCs w:val="24"/>
        </w:rPr>
      </w:pPr>
      <w:r w:rsidRPr="007D74D1">
        <w:rPr>
          <w:rFonts w:ascii="Comfortaa" w:eastAsia="Comfortaa" w:hAnsi="Comfortaa" w:cs="Comfortaa"/>
          <w:sz w:val="24"/>
          <w:szCs w:val="24"/>
        </w:rPr>
        <w:t>Формою реалізації кримінальної відповідальності, яка не пов’язана із застосуванням кримінального покарання, є застосування примусових заходів виховного характеру.</w:t>
      </w:r>
    </w:p>
    <w:p w:rsidR="00F64893" w:rsidRPr="007D74D1" w:rsidRDefault="00135F19" w:rsidP="00BA53B0">
      <w:pPr>
        <w:spacing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Ст. 105 </w:t>
      </w:r>
      <w:proofErr w:type="spellStart"/>
      <w:r w:rsidRPr="007D74D1">
        <w:rPr>
          <w:rFonts w:ascii="Comfortaa" w:eastAsia="Comfortaa" w:hAnsi="Comfortaa" w:cs="Comfortaa"/>
          <w:sz w:val="24"/>
          <w:szCs w:val="24"/>
        </w:rPr>
        <w:t>ККУ</w:t>
      </w:r>
      <w:proofErr w:type="spellEnd"/>
      <w:r w:rsidRPr="007D74D1">
        <w:rPr>
          <w:rFonts w:ascii="Comfortaa" w:eastAsia="Comfortaa" w:hAnsi="Comfortaa" w:cs="Comfortaa"/>
          <w:sz w:val="24"/>
          <w:szCs w:val="24"/>
        </w:rPr>
        <w:t xml:space="preserve"> містить вичерпний перелік примусових заходів виховного характеру, </w:t>
      </w:r>
      <w:r w:rsidR="007D74D1" w:rsidRPr="007D74D1">
        <w:rPr>
          <w:rFonts w:ascii="Comfortaa" w:eastAsia="Comfortaa" w:hAnsi="Comfortaa" w:cs="Comfortaa"/>
          <w:sz w:val="24"/>
          <w:szCs w:val="24"/>
        </w:rPr>
        <w:t>які можна застосовувати до неповнолітніх:</w:t>
      </w:r>
    </w:p>
    <w:p w:rsidR="00F64893" w:rsidRPr="007D74D1" w:rsidRDefault="00135F19" w:rsidP="007D74D1">
      <w:pPr>
        <w:numPr>
          <w:ilvl w:val="0"/>
          <w:numId w:val="17"/>
        </w:numPr>
        <w:spacing w:before="220" w:after="0" w:line="288" w:lineRule="auto"/>
        <w:jc w:val="both"/>
        <w:rPr>
          <w:rFonts w:ascii="Comfortaa" w:eastAsia="Comfortaa" w:hAnsi="Comfortaa" w:cs="Comfortaa"/>
          <w:sz w:val="24"/>
          <w:szCs w:val="24"/>
        </w:rPr>
      </w:pPr>
      <w:r w:rsidRPr="007D74D1">
        <w:rPr>
          <w:rFonts w:ascii="Comfortaa" w:eastAsia="Comfortaa" w:hAnsi="Comfortaa" w:cs="Comfortaa"/>
          <w:sz w:val="24"/>
          <w:szCs w:val="24"/>
        </w:rPr>
        <w:t>застереження;</w:t>
      </w:r>
    </w:p>
    <w:p w:rsidR="00F64893" w:rsidRPr="007D74D1" w:rsidRDefault="00135F19" w:rsidP="007D74D1">
      <w:pPr>
        <w:numPr>
          <w:ilvl w:val="0"/>
          <w:numId w:val="17"/>
        </w:numPr>
        <w:spacing w:after="0" w:line="288" w:lineRule="auto"/>
        <w:jc w:val="both"/>
        <w:rPr>
          <w:rFonts w:ascii="Comfortaa" w:eastAsia="Comfortaa" w:hAnsi="Comfortaa" w:cs="Comfortaa"/>
          <w:sz w:val="24"/>
          <w:szCs w:val="24"/>
        </w:rPr>
      </w:pPr>
      <w:r w:rsidRPr="007D74D1">
        <w:rPr>
          <w:rFonts w:ascii="Comfortaa" w:eastAsia="Comfortaa" w:hAnsi="Comfortaa" w:cs="Comfortaa"/>
          <w:sz w:val="24"/>
          <w:szCs w:val="24"/>
        </w:rPr>
        <w:t>обмеження дозвілля та встановлення особливих вимог до поведінки неповнолітнього;</w:t>
      </w:r>
    </w:p>
    <w:p w:rsidR="00F64893" w:rsidRPr="007D74D1" w:rsidRDefault="00135F19" w:rsidP="007D74D1">
      <w:pPr>
        <w:numPr>
          <w:ilvl w:val="0"/>
          <w:numId w:val="17"/>
        </w:numPr>
        <w:spacing w:after="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передача неповнолітнього під нагляд </w:t>
      </w:r>
      <w:r w:rsidR="007D74D1" w:rsidRPr="007D74D1">
        <w:rPr>
          <w:rFonts w:ascii="Comfortaa" w:eastAsia="Comfortaa" w:hAnsi="Comfortaa" w:cs="Comfortaa"/>
          <w:sz w:val="24"/>
          <w:szCs w:val="24"/>
        </w:rPr>
        <w:t xml:space="preserve">або </w:t>
      </w:r>
      <w:r w:rsidRPr="007D74D1">
        <w:rPr>
          <w:rFonts w:ascii="Comfortaa" w:eastAsia="Comfortaa" w:hAnsi="Comfortaa" w:cs="Comfortaa"/>
          <w:sz w:val="24"/>
          <w:szCs w:val="24"/>
        </w:rPr>
        <w:t>батьків</w:t>
      </w:r>
      <w:r w:rsidR="007D74D1" w:rsidRPr="007D74D1">
        <w:rPr>
          <w:rFonts w:ascii="Comfortaa" w:eastAsia="Comfortaa" w:hAnsi="Comfortaa" w:cs="Comfortaa"/>
          <w:sz w:val="24"/>
          <w:szCs w:val="24"/>
        </w:rPr>
        <w:t>,</w:t>
      </w:r>
      <w:r w:rsidRPr="007D74D1">
        <w:rPr>
          <w:rFonts w:ascii="Comfortaa" w:eastAsia="Comfortaa" w:hAnsi="Comfortaa" w:cs="Comfortaa"/>
          <w:sz w:val="24"/>
          <w:szCs w:val="24"/>
        </w:rPr>
        <w:t xml:space="preserve"> або осіб, які їх замінюють, або під нагляд педагогічного колективу за його згодою, а також окремих громадян на їхнє прохання. </w:t>
      </w:r>
      <w:r w:rsidR="007D74D1" w:rsidRPr="007D74D1">
        <w:rPr>
          <w:rFonts w:ascii="Comfortaa" w:eastAsia="Comfortaa" w:hAnsi="Comfortaa" w:cs="Comfortaa"/>
          <w:sz w:val="24"/>
          <w:szCs w:val="24"/>
        </w:rPr>
        <w:t>Неповнолітнього можуть передати під нагляд педагогічного колективу навчального закладу тільки за місцем роботи, але за умови, що цей колектив спроможний здійснювати належний контроль за поведінкою неповнолітнього та позитивно впливати на його виховання;</w:t>
      </w:r>
    </w:p>
    <w:p w:rsidR="00F64893" w:rsidRPr="007D74D1" w:rsidRDefault="00135F19" w:rsidP="007D74D1">
      <w:pPr>
        <w:numPr>
          <w:ilvl w:val="0"/>
          <w:numId w:val="17"/>
        </w:numPr>
        <w:spacing w:after="0" w:line="288" w:lineRule="auto"/>
        <w:jc w:val="both"/>
        <w:rPr>
          <w:rFonts w:ascii="Comfortaa" w:eastAsia="Comfortaa" w:hAnsi="Comfortaa" w:cs="Comfortaa"/>
          <w:sz w:val="24"/>
          <w:szCs w:val="24"/>
        </w:rPr>
      </w:pPr>
      <w:r w:rsidRPr="007D74D1">
        <w:rPr>
          <w:rFonts w:ascii="Comfortaa" w:eastAsia="Comfortaa" w:hAnsi="Comfortaa" w:cs="Comfortaa"/>
          <w:sz w:val="24"/>
          <w:szCs w:val="24"/>
        </w:rPr>
        <w:t>покладання на неповнолітнього, який досягнув 15-річного віку і має майно, кошти на заробіток, обов’язку відшкодува</w:t>
      </w:r>
      <w:r w:rsidR="007D74D1" w:rsidRPr="007D74D1">
        <w:rPr>
          <w:rFonts w:ascii="Comfortaa" w:eastAsia="Comfortaa" w:hAnsi="Comfortaa" w:cs="Comfortaa"/>
          <w:sz w:val="24"/>
          <w:szCs w:val="24"/>
        </w:rPr>
        <w:t>ти заподіяні</w:t>
      </w:r>
      <w:r w:rsidRPr="007D74D1">
        <w:rPr>
          <w:rFonts w:ascii="Comfortaa" w:eastAsia="Comfortaa" w:hAnsi="Comfortaa" w:cs="Comfortaa"/>
          <w:sz w:val="24"/>
          <w:szCs w:val="24"/>
        </w:rPr>
        <w:t xml:space="preserve"> майнов</w:t>
      </w:r>
      <w:r w:rsidR="007D74D1" w:rsidRPr="007D74D1">
        <w:rPr>
          <w:rFonts w:ascii="Comfortaa" w:eastAsia="Comfortaa" w:hAnsi="Comfortaa" w:cs="Comfortaa"/>
          <w:sz w:val="24"/>
          <w:szCs w:val="24"/>
        </w:rPr>
        <w:t xml:space="preserve">і </w:t>
      </w:r>
      <w:r w:rsidRPr="007D74D1">
        <w:rPr>
          <w:rFonts w:ascii="Comfortaa" w:eastAsia="Comfortaa" w:hAnsi="Comfortaa" w:cs="Comfortaa"/>
          <w:sz w:val="24"/>
          <w:szCs w:val="24"/>
        </w:rPr>
        <w:t>збитк</w:t>
      </w:r>
      <w:r w:rsidR="007D74D1" w:rsidRPr="007D74D1">
        <w:rPr>
          <w:rFonts w:ascii="Comfortaa" w:eastAsia="Comfortaa" w:hAnsi="Comfortaa" w:cs="Comfortaa"/>
          <w:sz w:val="24"/>
          <w:szCs w:val="24"/>
        </w:rPr>
        <w:t>и</w:t>
      </w:r>
      <w:r w:rsidRPr="007D74D1">
        <w:rPr>
          <w:rFonts w:ascii="Comfortaa" w:eastAsia="Comfortaa" w:hAnsi="Comfortaa" w:cs="Comfortaa"/>
          <w:sz w:val="24"/>
          <w:szCs w:val="24"/>
        </w:rPr>
        <w:t>;</w:t>
      </w:r>
    </w:p>
    <w:p w:rsidR="00F64893" w:rsidRPr="007D74D1" w:rsidRDefault="007D74D1" w:rsidP="007D74D1">
      <w:pPr>
        <w:numPr>
          <w:ilvl w:val="0"/>
          <w:numId w:val="17"/>
        </w:numPr>
        <w:spacing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на</w:t>
      </w:r>
      <w:r w:rsidR="00135F19" w:rsidRPr="007D74D1">
        <w:rPr>
          <w:rFonts w:ascii="Comfortaa" w:eastAsia="Comfortaa" w:hAnsi="Comfortaa" w:cs="Comfortaa"/>
          <w:sz w:val="24"/>
          <w:szCs w:val="24"/>
        </w:rPr>
        <w:t>правлення неповнолітнього до спеціальної навчально-виховної установи для дітей і підлітків аж до його виправлення, але на термін, що не перевищує 3-х років. Умови перебування неповнолітніх у цих установах та порядок їх залишення визначає закон.</w:t>
      </w: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7D74D1" w:rsidRDefault="00135F19" w:rsidP="007D74D1">
      <w:pPr>
        <w:spacing w:before="220" w:after="220" w:line="288" w:lineRule="auto"/>
        <w:jc w:val="center"/>
        <w:rPr>
          <w:rFonts w:ascii="Comfortaa" w:eastAsia="Comfortaa" w:hAnsi="Comfortaa" w:cs="Comfortaa"/>
          <w:b/>
          <w:sz w:val="26"/>
          <w:szCs w:val="24"/>
          <w:u w:val="single"/>
        </w:rPr>
      </w:pPr>
      <w:r w:rsidRPr="007D74D1">
        <w:rPr>
          <w:rFonts w:ascii="Comfortaa" w:eastAsia="Comfortaa" w:hAnsi="Comfortaa" w:cs="Comfortaa"/>
          <w:b/>
          <w:sz w:val="26"/>
          <w:szCs w:val="24"/>
          <w:u w:val="single"/>
        </w:rPr>
        <w:t>3. Приклади заяв та дозволів батьків.</w:t>
      </w:r>
    </w:p>
    <w:p w:rsidR="007D74D1" w:rsidRPr="007D74D1" w:rsidRDefault="007D74D1" w:rsidP="005E14C0">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lastRenderedPageBreak/>
        <w:t>Коли виховники підписують документ, то в очах дитини він перестає бути просто папірцем, а вся ситуація – фарсом. Діти справді починають розуміти, що за них хтось відповідає, що у разі небезпеки ці документи мають щось підтвердити. Тому заяви повинні бути юридично проведені та затверджені.</w:t>
      </w:r>
    </w:p>
    <w:p w:rsidR="00F64893" w:rsidRPr="007D74D1" w:rsidRDefault="00135F19" w:rsidP="005E14C0">
      <w:pPr>
        <w:spacing w:before="220" w:after="220" w:line="288" w:lineRule="auto"/>
        <w:jc w:val="both"/>
        <w:rPr>
          <w:rFonts w:ascii="Comfortaa" w:eastAsia="Comfortaa" w:hAnsi="Comfortaa" w:cs="Comfortaa"/>
          <w:b/>
          <w:sz w:val="24"/>
          <w:szCs w:val="24"/>
        </w:rPr>
      </w:pPr>
      <w:r w:rsidRPr="007D74D1">
        <w:rPr>
          <w:rFonts w:ascii="Comfortaa" w:eastAsia="Comfortaa" w:hAnsi="Comfortaa" w:cs="Comfortaa"/>
          <w:b/>
          <w:sz w:val="24"/>
          <w:szCs w:val="24"/>
        </w:rPr>
        <w:t>Приклад 1.</w:t>
      </w:r>
    </w:p>
    <w:p w:rsidR="007D74D1" w:rsidRPr="007D74D1" w:rsidRDefault="007D74D1" w:rsidP="007D74D1">
      <w:pPr>
        <w:spacing w:before="220" w:after="220" w:line="288" w:lineRule="auto"/>
        <w:jc w:val="both"/>
        <w:rPr>
          <w:rFonts w:ascii="Comfortaa" w:eastAsia="Comfortaa" w:hAnsi="Comfortaa" w:cs="Comfortaa"/>
          <w:b/>
          <w:sz w:val="24"/>
          <w:szCs w:val="24"/>
        </w:rPr>
      </w:pPr>
      <w:r w:rsidRPr="007D74D1">
        <w:rPr>
          <w:rFonts w:ascii="Comfortaa" w:eastAsia="Comfortaa" w:hAnsi="Comfortaa" w:cs="Comfortaa"/>
          <w:b/>
          <w:sz w:val="24"/>
          <w:szCs w:val="24"/>
        </w:rPr>
        <w:t>БАТЬКІВСЬКА ЗГОДА</w:t>
      </w:r>
    </w:p>
    <w:p w:rsidR="007D74D1" w:rsidRPr="007D74D1" w:rsidRDefault="007D74D1" w:rsidP="007D74D1">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Цим документом я, батько/матір/законний представник, НАДАЮ ЗГОДУ на участь моєї дитини</w:t>
      </w:r>
    </w:p>
    <w:p w:rsidR="007D74D1" w:rsidRPr="007D74D1" w:rsidRDefault="007D74D1" w:rsidP="007D74D1">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__________________________________________________________________________________</w:t>
      </w:r>
    </w:p>
    <w:p w:rsidR="007D74D1" w:rsidRPr="007D74D1" w:rsidRDefault="007D74D1" w:rsidP="007D74D1">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__________________________________________________________________________________</w:t>
      </w:r>
    </w:p>
    <w:p w:rsidR="00F64893" w:rsidRPr="007D74D1" w:rsidRDefault="007D74D1" w:rsidP="007D74D1">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(Прізвище, ім'я, по-батькові, повна дата народження, місце проживання під час проведення Табору)</w:t>
      </w:r>
    </w:p>
    <w:p w:rsidR="00F64893" w:rsidRPr="007D74D1" w:rsidRDefault="00135F19" w:rsidP="005E14C0">
      <w:pPr>
        <w:shd w:val="clear" w:color="auto" w:fill="FFFFFF"/>
        <w:spacing w:before="160" w:after="80" w:line="279" w:lineRule="auto"/>
        <w:ind w:left="20"/>
        <w:jc w:val="both"/>
        <w:rPr>
          <w:rFonts w:ascii="Comfortaa" w:eastAsia="Comfortaa" w:hAnsi="Comfortaa" w:cs="Comfortaa"/>
          <w:sz w:val="24"/>
          <w:szCs w:val="24"/>
        </w:rPr>
      </w:pPr>
      <w:r w:rsidRPr="007D74D1">
        <w:rPr>
          <w:rFonts w:ascii="Comfortaa" w:eastAsia="Comfortaa" w:hAnsi="Comfortaa" w:cs="Comfortaa"/>
          <w:sz w:val="24"/>
          <w:szCs w:val="24"/>
        </w:rPr>
        <w:t>у Дитячому таборі «__________________________» (далі – «Табір»), що проводиться Парафією _____________________________________________ з _______________ по _______________ 20__ року (включаючи проїзд до місця проведення Табору та приїзд з місця проведення Табору), та у зв’язку з цим ПІДТВЕРДЖУЮ:</w:t>
      </w:r>
    </w:p>
    <w:p w:rsidR="007D74D1" w:rsidRDefault="00135F19" w:rsidP="007D74D1">
      <w:pPr>
        <w:pStyle w:val="a4"/>
        <w:numPr>
          <w:ilvl w:val="0"/>
          <w:numId w:val="18"/>
        </w:numPr>
        <w:pBdr>
          <w:left w:val="none" w:sz="0" w:space="14" w:color="auto"/>
        </w:pBdr>
        <w:shd w:val="clear" w:color="auto" w:fill="FFFFFF"/>
        <w:spacing w:before="20" w:after="0" w:line="279" w:lineRule="auto"/>
        <w:ind w:right="20"/>
        <w:jc w:val="both"/>
        <w:rPr>
          <w:rFonts w:ascii="Comfortaa" w:eastAsia="Comfortaa" w:hAnsi="Comfortaa" w:cs="Comfortaa"/>
          <w:sz w:val="24"/>
          <w:szCs w:val="24"/>
        </w:rPr>
      </w:pPr>
      <w:r w:rsidRPr="007D74D1">
        <w:rPr>
          <w:rFonts w:ascii="Comfortaa" w:eastAsia="Comfortaa" w:hAnsi="Comfortaa" w:cs="Comfortaa"/>
          <w:sz w:val="24"/>
          <w:szCs w:val="24"/>
        </w:rPr>
        <w:t>З умовами та правилами перебува</w:t>
      </w:r>
      <w:r w:rsidR="007D74D1" w:rsidRPr="007D74D1">
        <w:rPr>
          <w:rFonts w:ascii="Comfortaa" w:eastAsia="Comfortaa" w:hAnsi="Comfortaa" w:cs="Comfortaa"/>
          <w:sz w:val="24"/>
          <w:szCs w:val="24"/>
        </w:rPr>
        <w:t xml:space="preserve">ння дитини в Таборі (на звороті </w:t>
      </w:r>
      <w:r w:rsidRPr="007D74D1">
        <w:rPr>
          <w:rFonts w:ascii="Comfortaa" w:eastAsia="Comfortaa" w:hAnsi="Comfortaa" w:cs="Comfortaa"/>
          <w:sz w:val="24"/>
          <w:szCs w:val="24"/>
        </w:rPr>
        <w:t>цього документу) ознайомлена(</w:t>
      </w:r>
      <w:proofErr w:type="spellStart"/>
      <w:r w:rsidR="007D74D1">
        <w:rPr>
          <w:rFonts w:ascii="Comfortaa" w:eastAsia="Comfortaa" w:hAnsi="Comfortaa" w:cs="Comfortaa"/>
          <w:sz w:val="24"/>
          <w:szCs w:val="24"/>
        </w:rPr>
        <w:t>-</w:t>
      </w:r>
      <w:r w:rsidRPr="007D74D1">
        <w:rPr>
          <w:rFonts w:ascii="Comfortaa" w:eastAsia="Comfortaa" w:hAnsi="Comfortaa" w:cs="Comfortaa"/>
          <w:sz w:val="24"/>
          <w:szCs w:val="24"/>
        </w:rPr>
        <w:t>ий</w:t>
      </w:r>
      <w:proofErr w:type="spellEnd"/>
      <w:r w:rsidRPr="007D74D1">
        <w:rPr>
          <w:rFonts w:ascii="Comfortaa" w:eastAsia="Comfortaa" w:hAnsi="Comfortaa" w:cs="Comfortaa"/>
          <w:sz w:val="24"/>
          <w:szCs w:val="24"/>
        </w:rPr>
        <w:t>) та підтверджую, що ознайомив(</w:t>
      </w:r>
      <w:proofErr w:type="spellStart"/>
      <w:r w:rsidR="007D74D1">
        <w:rPr>
          <w:rFonts w:ascii="Comfortaa" w:eastAsia="Comfortaa" w:hAnsi="Comfortaa" w:cs="Comfortaa"/>
          <w:sz w:val="24"/>
          <w:szCs w:val="24"/>
        </w:rPr>
        <w:t>-</w:t>
      </w:r>
      <w:r w:rsidRPr="007D74D1">
        <w:rPr>
          <w:rFonts w:ascii="Comfortaa" w:eastAsia="Comfortaa" w:hAnsi="Comfortaa" w:cs="Comfortaa"/>
          <w:sz w:val="24"/>
          <w:szCs w:val="24"/>
        </w:rPr>
        <w:t>ла</w:t>
      </w:r>
      <w:proofErr w:type="spellEnd"/>
      <w:r w:rsidRPr="007D74D1">
        <w:rPr>
          <w:rFonts w:ascii="Comfortaa" w:eastAsia="Comfortaa" w:hAnsi="Comfortaa" w:cs="Comfortaa"/>
          <w:sz w:val="24"/>
          <w:szCs w:val="24"/>
        </w:rPr>
        <w:t>) з ними мою дитину.</w:t>
      </w:r>
    </w:p>
    <w:p w:rsidR="007D74D1" w:rsidRDefault="00135F19" w:rsidP="007D74D1">
      <w:pPr>
        <w:pStyle w:val="a4"/>
        <w:numPr>
          <w:ilvl w:val="0"/>
          <w:numId w:val="18"/>
        </w:numPr>
        <w:pBdr>
          <w:left w:val="none" w:sz="0" w:space="14" w:color="auto"/>
        </w:pBdr>
        <w:shd w:val="clear" w:color="auto" w:fill="FFFFFF"/>
        <w:spacing w:before="20" w:after="0" w:line="279" w:lineRule="auto"/>
        <w:ind w:right="20"/>
        <w:jc w:val="both"/>
        <w:rPr>
          <w:rFonts w:ascii="Comfortaa" w:eastAsia="Comfortaa" w:hAnsi="Comfortaa" w:cs="Comfortaa"/>
          <w:sz w:val="24"/>
          <w:szCs w:val="24"/>
        </w:rPr>
      </w:pPr>
      <w:r w:rsidRPr="007D74D1">
        <w:rPr>
          <w:rFonts w:ascii="Comfortaa" w:eastAsia="Comfortaa" w:hAnsi="Comfortaa" w:cs="Comfortaa"/>
          <w:sz w:val="24"/>
          <w:szCs w:val="24"/>
        </w:rPr>
        <w:t>Про те, що батьківські дні під час Табору не проводяться і відвідати дитину можна тільки на запрошення або за згоди організаторів Табору поінформований(</w:t>
      </w:r>
      <w:r w:rsidR="007D74D1">
        <w:rPr>
          <w:rFonts w:ascii="Comfortaa" w:eastAsia="Comfortaa" w:hAnsi="Comfortaa" w:cs="Comfortaa"/>
          <w:sz w:val="24"/>
          <w:szCs w:val="24"/>
        </w:rPr>
        <w:t>-</w:t>
      </w:r>
      <w:r w:rsidRPr="007D74D1">
        <w:rPr>
          <w:rFonts w:ascii="Comfortaa" w:eastAsia="Comfortaa" w:hAnsi="Comfortaa" w:cs="Comfortaa"/>
          <w:sz w:val="24"/>
          <w:szCs w:val="24"/>
        </w:rPr>
        <w:t>а).</w:t>
      </w:r>
    </w:p>
    <w:p w:rsidR="007D74D1" w:rsidRDefault="00135F19" w:rsidP="007D74D1">
      <w:pPr>
        <w:pStyle w:val="a4"/>
        <w:numPr>
          <w:ilvl w:val="0"/>
          <w:numId w:val="18"/>
        </w:numPr>
        <w:pBdr>
          <w:left w:val="none" w:sz="0" w:space="14" w:color="auto"/>
        </w:pBdr>
        <w:shd w:val="clear" w:color="auto" w:fill="FFFFFF"/>
        <w:spacing w:before="20" w:after="0" w:line="279" w:lineRule="auto"/>
        <w:ind w:right="20"/>
        <w:jc w:val="both"/>
        <w:rPr>
          <w:rFonts w:ascii="Comfortaa" w:eastAsia="Comfortaa" w:hAnsi="Comfortaa" w:cs="Comfortaa"/>
          <w:sz w:val="24"/>
          <w:szCs w:val="24"/>
        </w:rPr>
      </w:pPr>
      <w:r w:rsidRPr="007D74D1">
        <w:rPr>
          <w:rFonts w:ascii="Comfortaa" w:eastAsia="Comfortaa" w:hAnsi="Comfortaa" w:cs="Comfortaa"/>
          <w:sz w:val="24"/>
          <w:szCs w:val="24"/>
        </w:rPr>
        <w:t>Про те, що Табір працює за програмою занурення його учасників у світ християнських цінностей, проінформований(</w:t>
      </w:r>
      <w:r w:rsidR="007D74D1">
        <w:rPr>
          <w:rFonts w:ascii="Comfortaa" w:eastAsia="Comfortaa" w:hAnsi="Comfortaa" w:cs="Comfortaa"/>
          <w:sz w:val="24"/>
          <w:szCs w:val="24"/>
        </w:rPr>
        <w:t>-</w:t>
      </w:r>
      <w:r w:rsidRPr="007D74D1">
        <w:rPr>
          <w:rFonts w:ascii="Comfortaa" w:eastAsia="Comfortaa" w:hAnsi="Comfortaa" w:cs="Comfortaa"/>
          <w:sz w:val="24"/>
          <w:szCs w:val="24"/>
        </w:rPr>
        <w:t>а).</w:t>
      </w:r>
    </w:p>
    <w:p w:rsidR="007D74D1" w:rsidRDefault="00135F19" w:rsidP="007D74D1">
      <w:pPr>
        <w:pStyle w:val="a4"/>
        <w:numPr>
          <w:ilvl w:val="0"/>
          <w:numId w:val="18"/>
        </w:numPr>
        <w:pBdr>
          <w:left w:val="none" w:sz="0" w:space="14" w:color="auto"/>
        </w:pBdr>
        <w:shd w:val="clear" w:color="auto" w:fill="FFFFFF"/>
        <w:spacing w:before="20" w:after="0" w:line="279" w:lineRule="auto"/>
        <w:ind w:right="20"/>
        <w:jc w:val="both"/>
        <w:rPr>
          <w:rFonts w:ascii="Comfortaa" w:eastAsia="Comfortaa" w:hAnsi="Comfortaa" w:cs="Comfortaa"/>
          <w:sz w:val="24"/>
          <w:szCs w:val="24"/>
        </w:rPr>
      </w:pPr>
      <w:r w:rsidRPr="007D74D1">
        <w:rPr>
          <w:rFonts w:ascii="Comfortaa" w:eastAsia="Comfortaa" w:hAnsi="Comfortaa" w:cs="Comfortaa"/>
          <w:sz w:val="24"/>
          <w:szCs w:val="24"/>
        </w:rPr>
        <w:t>Проти участі дитини у виховних, пізнавальних, розважальних, спортивно-туристичних та інших заходах згідно програми Табору не заперечую.</w:t>
      </w:r>
    </w:p>
    <w:p w:rsidR="007D74D1" w:rsidRDefault="00135F19" w:rsidP="007D74D1">
      <w:pPr>
        <w:pStyle w:val="a4"/>
        <w:numPr>
          <w:ilvl w:val="0"/>
          <w:numId w:val="18"/>
        </w:numPr>
        <w:pBdr>
          <w:left w:val="none" w:sz="0" w:space="14" w:color="auto"/>
        </w:pBdr>
        <w:shd w:val="clear" w:color="auto" w:fill="FFFFFF"/>
        <w:spacing w:before="20" w:after="0" w:line="279" w:lineRule="auto"/>
        <w:ind w:right="20"/>
        <w:jc w:val="both"/>
        <w:rPr>
          <w:rFonts w:ascii="Comfortaa" w:eastAsia="Comfortaa" w:hAnsi="Comfortaa" w:cs="Comfortaa"/>
          <w:sz w:val="24"/>
          <w:szCs w:val="24"/>
        </w:rPr>
      </w:pPr>
      <w:r w:rsidRPr="007D74D1">
        <w:rPr>
          <w:rFonts w:ascii="Comfortaa" w:eastAsia="Comfortaa" w:hAnsi="Comfortaa" w:cs="Comfortaa"/>
          <w:sz w:val="24"/>
          <w:szCs w:val="24"/>
        </w:rPr>
        <w:t>Про те, що користування мобільними телефонами дітям дозволено лише у вільний від програми Табору час згідно з дозволом організатора Табору, поінформований(</w:t>
      </w:r>
      <w:r w:rsidR="007D74D1">
        <w:rPr>
          <w:rFonts w:ascii="Comfortaa" w:eastAsia="Comfortaa" w:hAnsi="Comfortaa" w:cs="Comfortaa"/>
          <w:sz w:val="24"/>
          <w:szCs w:val="24"/>
        </w:rPr>
        <w:t>-</w:t>
      </w:r>
      <w:r w:rsidRPr="007D74D1">
        <w:rPr>
          <w:rFonts w:ascii="Comfortaa" w:eastAsia="Comfortaa" w:hAnsi="Comfortaa" w:cs="Comfortaa"/>
          <w:sz w:val="24"/>
          <w:szCs w:val="24"/>
        </w:rPr>
        <w:t>а).</w:t>
      </w:r>
    </w:p>
    <w:p w:rsidR="00F64893" w:rsidRDefault="00135F19" w:rsidP="007D74D1">
      <w:pPr>
        <w:pStyle w:val="a4"/>
        <w:numPr>
          <w:ilvl w:val="0"/>
          <w:numId w:val="18"/>
        </w:numPr>
        <w:pBdr>
          <w:left w:val="none" w:sz="0" w:space="14" w:color="auto"/>
        </w:pBdr>
        <w:shd w:val="clear" w:color="auto" w:fill="FFFFFF"/>
        <w:spacing w:before="20" w:after="0" w:line="279" w:lineRule="auto"/>
        <w:ind w:right="20"/>
        <w:jc w:val="both"/>
        <w:rPr>
          <w:rFonts w:ascii="Comfortaa" w:eastAsia="Comfortaa" w:hAnsi="Comfortaa" w:cs="Comfortaa"/>
          <w:sz w:val="24"/>
          <w:szCs w:val="24"/>
        </w:rPr>
      </w:pPr>
      <w:r w:rsidRPr="007D74D1">
        <w:rPr>
          <w:rFonts w:ascii="Comfortaa" w:eastAsia="Comfortaa" w:hAnsi="Comfortaa" w:cs="Comfortaa"/>
          <w:sz w:val="24"/>
          <w:szCs w:val="24"/>
        </w:rPr>
        <w:t>З вимогами медичного відбору ознайомлений(</w:t>
      </w:r>
      <w:r w:rsidR="007D74D1">
        <w:rPr>
          <w:rFonts w:ascii="Comfortaa" w:eastAsia="Comfortaa" w:hAnsi="Comfortaa" w:cs="Comfortaa"/>
          <w:sz w:val="24"/>
          <w:szCs w:val="24"/>
        </w:rPr>
        <w:t>-</w:t>
      </w:r>
      <w:r w:rsidRPr="007D74D1">
        <w:rPr>
          <w:rFonts w:ascii="Comfortaa" w:eastAsia="Comfortaa" w:hAnsi="Comfortaa" w:cs="Comfortaa"/>
          <w:sz w:val="24"/>
          <w:szCs w:val="24"/>
        </w:rPr>
        <w:t>а) та підтверджую, що моя дитина не має обмежень для перебування у Таборі. Я надаю дозвіл медичному персоналу в разі необхідності або на вимогу організаторів Табору робити рентгенівські знімки, необхідні аналізи, ін'єкції і здійснювати лікування дитини.</w:t>
      </w:r>
    </w:p>
    <w:p w:rsidR="007D74D1" w:rsidRPr="007D74D1" w:rsidRDefault="007D74D1" w:rsidP="007D74D1">
      <w:pPr>
        <w:pStyle w:val="a4"/>
        <w:numPr>
          <w:ilvl w:val="0"/>
          <w:numId w:val="18"/>
        </w:numPr>
        <w:pBdr>
          <w:left w:val="none" w:sz="0" w:space="14" w:color="auto"/>
        </w:pBdr>
        <w:shd w:val="clear" w:color="auto" w:fill="FFFFFF"/>
        <w:spacing w:before="20" w:after="0" w:line="279" w:lineRule="auto"/>
        <w:ind w:right="20"/>
        <w:jc w:val="both"/>
        <w:rPr>
          <w:rFonts w:ascii="Comfortaa" w:eastAsia="Comfortaa" w:hAnsi="Comfortaa" w:cs="Comfortaa"/>
          <w:sz w:val="24"/>
          <w:szCs w:val="24"/>
        </w:rPr>
      </w:pPr>
      <w:r w:rsidRPr="007D74D1">
        <w:rPr>
          <w:rFonts w:ascii="Comfortaa" w:eastAsia="Comfortaa" w:hAnsi="Comfortaa" w:cs="Comfortaa"/>
          <w:sz w:val="24"/>
          <w:szCs w:val="24"/>
        </w:rPr>
        <w:t>При грубому або неодноразовому порушенні дитиною правил Табору, згоден(</w:t>
      </w:r>
      <w:r>
        <w:rPr>
          <w:rFonts w:ascii="Comfortaa" w:eastAsia="Comfortaa" w:hAnsi="Comfortaa" w:cs="Comfortaa"/>
          <w:sz w:val="24"/>
          <w:szCs w:val="24"/>
        </w:rPr>
        <w:t>-</w:t>
      </w:r>
      <w:r w:rsidRPr="007D74D1">
        <w:rPr>
          <w:rFonts w:ascii="Comfortaa" w:eastAsia="Comfortaa" w:hAnsi="Comfortaa" w:cs="Comfortaa"/>
          <w:sz w:val="24"/>
          <w:szCs w:val="24"/>
        </w:rPr>
        <w:t>а) на відправку її додому (з попереднім повідомленням одному з батьків) без відшкодування вартості невикористаних днів перебування у Таборі та з оплатою проїзду дитини та супроводжуючого за кошти батьків.</w:t>
      </w:r>
    </w:p>
    <w:p w:rsidR="008B07F2" w:rsidRDefault="008B07F2" w:rsidP="007D74D1">
      <w:pPr>
        <w:pStyle w:val="a4"/>
        <w:numPr>
          <w:ilvl w:val="0"/>
          <w:numId w:val="18"/>
        </w:numPr>
        <w:pBdr>
          <w:left w:val="none" w:sz="0" w:space="14" w:color="auto"/>
        </w:pBdr>
        <w:shd w:val="clear" w:color="auto" w:fill="FFFFFF"/>
        <w:spacing w:after="0" w:line="279" w:lineRule="auto"/>
        <w:jc w:val="both"/>
        <w:rPr>
          <w:rFonts w:ascii="Comfortaa" w:eastAsia="Comfortaa" w:hAnsi="Comfortaa" w:cs="Comfortaa"/>
          <w:sz w:val="24"/>
          <w:szCs w:val="24"/>
        </w:rPr>
      </w:pPr>
      <w:r w:rsidRPr="008B07F2">
        <w:rPr>
          <w:rFonts w:ascii="Comfortaa" w:eastAsia="Comfortaa" w:hAnsi="Comfortaa" w:cs="Comfortaa"/>
          <w:sz w:val="24"/>
          <w:szCs w:val="24"/>
        </w:rPr>
        <w:t>8.</w:t>
      </w:r>
      <w:r w:rsidRPr="008B07F2">
        <w:rPr>
          <w:rFonts w:ascii="Comfortaa" w:eastAsia="Comfortaa" w:hAnsi="Comfortaa" w:cs="Comfortaa"/>
          <w:sz w:val="24"/>
          <w:szCs w:val="24"/>
        </w:rPr>
        <w:tab/>
        <w:t>Дозволяю використовувати ім’я та фотографії моєї дитини, зроблені організаторами Табору, на вебсайтах, сторінках у соціальних мережах, у публікаціях організаторів Табору та партнерських організацій, а також під час пресконференцій, семінарів та інших заходів, присвячених Табору.</w:t>
      </w:r>
    </w:p>
    <w:p w:rsidR="00F64893" w:rsidRPr="007D74D1" w:rsidRDefault="00135F19" w:rsidP="007D74D1">
      <w:pPr>
        <w:pStyle w:val="a4"/>
        <w:numPr>
          <w:ilvl w:val="0"/>
          <w:numId w:val="18"/>
        </w:numPr>
        <w:pBdr>
          <w:left w:val="none" w:sz="0" w:space="14" w:color="auto"/>
        </w:pBdr>
        <w:shd w:val="clear" w:color="auto" w:fill="FFFFFF"/>
        <w:spacing w:after="0" w:line="279" w:lineRule="auto"/>
        <w:jc w:val="both"/>
        <w:rPr>
          <w:rFonts w:ascii="Comfortaa" w:eastAsia="Comfortaa" w:hAnsi="Comfortaa" w:cs="Comfortaa"/>
          <w:sz w:val="24"/>
          <w:szCs w:val="24"/>
        </w:rPr>
      </w:pPr>
      <w:r w:rsidRPr="007D74D1">
        <w:rPr>
          <w:rFonts w:ascii="Comfortaa" w:eastAsia="Comfortaa" w:hAnsi="Comfortaa" w:cs="Comfortaa"/>
          <w:sz w:val="24"/>
          <w:szCs w:val="24"/>
        </w:rPr>
        <w:lastRenderedPageBreak/>
        <w:t xml:space="preserve">У </w:t>
      </w:r>
      <w:r w:rsidR="008B07F2">
        <w:rPr>
          <w:rFonts w:ascii="Comfortaa" w:eastAsia="Comfortaa" w:hAnsi="Comfortaa" w:cs="Comfortaa"/>
          <w:sz w:val="24"/>
          <w:szCs w:val="24"/>
        </w:rPr>
        <w:t>разі</w:t>
      </w:r>
      <w:r w:rsidRPr="007D74D1">
        <w:rPr>
          <w:rFonts w:ascii="Comfortaa" w:eastAsia="Comfortaa" w:hAnsi="Comfortaa" w:cs="Comfortaa"/>
          <w:sz w:val="24"/>
          <w:szCs w:val="24"/>
        </w:rPr>
        <w:t xml:space="preserve"> необхідності необхідно зв'язатися зі мною за телефоном: ____________________________ або з іншим законним представником дитини (прізвище, ім’я: ____________________) за телефоном: ______________________________________________________________________________________.</w:t>
      </w:r>
    </w:p>
    <w:p w:rsidR="00F64893" w:rsidRPr="007D74D1" w:rsidRDefault="007D74D1" w:rsidP="007D74D1">
      <w:pPr>
        <w:pStyle w:val="a4"/>
        <w:numPr>
          <w:ilvl w:val="0"/>
          <w:numId w:val="18"/>
        </w:numPr>
        <w:pBdr>
          <w:left w:val="none" w:sz="0" w:space="14" w:color="auto"/>
        </w:pBdr>
        <w:shd w:val="clear" w:color="auto" w:fill="FFFFFF"/>
        <w:spacing w:after="0" w:line="279" w:lineRule="auto"/>
        <w:jc w:val="both"/>
        <w:rPr>
          <w:rFonts w:ascii="Comfortaa" w:eastAsia="Comfortaa" w:hAnsi="Comfortaa" w:cs="Comfortaa"/>
          <w:sz w:val="24"/>
          <w:szCs w:val="24"/>
        </w:rPr>
      </w:pPr>
      <w:r w:rsidRPr="007D74D1">
        <w:rPr>
          <w:rFonts w:ascii="Comfortaa" w:eastAsia="Comfortaa" w:hAnsi="Comfortaa" w:cs="Comfortaa"/>
          <w:sz w:val="24"/>
          <w:szCs w:val="24"/>
        </w:rPr>
        <w:t>Точність та повноту всієї наданої Табору інформації підтверджую.</w:t>
      </w:r>
    </w:p>
    <w:p w:rsidR="008B07F2" w:rsidRDefault="00135F19" w:rsidP="008B07F2">
      <w:pPr>
        <w:shd w:val="clear" w:color="auto" w:fill="FFFFFF"/>
        <w:spacing w:before="160" w:after="80" w:line="279" w:lineRule="auto"/>
        <w:ind w:right="20" w:firstLine="720"/>
        <w:jc w:val="both"/>
        <w:rPr>
          <w:rFonts w:ascii="Comfortaa" w:eastAsia="Comfortaa" w:hAnsi="Comfortaa" w:cs="Comfortaa"/>
          <w:sz w:val="24"/>
          <w:szCs w:val="24"/>
        </w:rPr>
      </w:pPr>
      <w:r w:rsidRPr="007D74D1">
        <w:rPr>
          <w:rFonts w:ascii="Comfortaa" w:eastAsia="Comfortaa" w:hAnsi="Comfortaa" w:cs="Comfortaa"/>
          <w:sz w:val="24"/>
          <w:szCs w:val="24"/>
        </w:rPr>
        <w:t xml:space="preserve">__________                               </w:t>
      </w:r>
      <w:r w:rsidR="008B07F2">
        <w:rPr>
          <w:rFonts w:ascii="Comfortaa" w:eastAsia="Comfortaa" w:hAnsi="Comfortaa" w:cs="Comfortaa"/>
          <w:sz w:val="24"/>
          <w:szCs w:val="24"/>
        </w:rPr>
        <w:t xml:space="preserve">                                 </w:t>
      </w:r>
      <w:r w:rsidRPr="007D74D1">
        <w:rPr>
          <w:rFonts w:ascii="Comfortaa" w:eastAsia="Comfortaa" w:hAnsi="Comfortaa" w:cs="Comfortaa"/>
          <w:sz w:val="24"/>
          <w:szCs w:val="24"/>
        </w:rPr>
        <w:t xml:space="preserve"> ___________________________ </w:t>
      </w:r>
    </w:p>
    <w:p w:rsidR="00F64893" w:rsidRPr="007D74D1" w:rsidRDefault="00135F19" w:rsidP="008B07F2">
      <w:pPr>
        <w:shd w:val="clear" w:color="auto" w:fill="FFFFFF"/>
        <w:spacing w:before="160" w:after="80" w:line="279" w:lineRule="auto"/>
        <w:ind w:right="20" w:firstLine="720"/>
        <w:jc w:val="both"/>
        <w:rPr>
          <w:rFonts w:ascii="Comfortaa" w:eastAsia="Comfortaa" w:hAnsi="Comfortaa" w:cs="Comfortaa"/>
          <w:sz w:val="24"/>
          <w:szCs w:val="24"/>
        </w:rPr>
      </w:pPr>
      <w:r w:rsidRPr="007D74D1">
        <w:rPr>
          <w:rFonts w:ascii="Comfortaa" w:eastAsia="Comfortaa" w:hAnsi="Comfortaa" w:cs="Comfortaa"/>
          <w:sz w:val="24"/>
          <w:szCs w:val="24"/>
        </w:rPr>
        <w:t>(__________________________)</w:t>
      </w:r>
    </w:p>
    <w:p w:rsidR="00F64893" w:rsidRPr="007D74D1" w:rsidRDefault="00135F19" w:rsidP="008B07F2">
      <w:pPr>
        <w:shd w:val="clear" w:color="auto" w:fill="FFFFFF"/>
        <w:spacing w:before="160" w:after="80" w:line="279" w:lineRule="auto"/>
        <w:ind w:left="720" w:right="20"/>
        <w:jc w:val="both"/>
        <w:rPr>
          <w:rFonts w:ascii="Comfortaa" w:eastAsia="Comfortaa" w:hAnsi="Comfortaa" w:cs="Comfortaa"/>
          <w:sz w:val="24"/>
          <w:szCs w:val="24"/>
        </w:rPr>
      </w:pPr>
      <w:r w:rsidRPr="007D74D1">
        <w:rPr>
          <w:rFonts w:ascii="Comfortaa" w:eastAsia="Comfortaa" w:hAnsi="Comfortaa" w:cs="Comfortaa"/>
          <w:sz w:val="24"/>
          <w:szCs w:val="24"/>
        </w:rPr>
        <w:t>(дата)                                                               (підпис)                                        Прізвище, ініціали</w:t>
      </w:r>
    </w:p>
    <w:p w:rsidR="008B07F2" w:rsidRDefault="008B07F2" w:rsidP="008B07F2">
      <w:pPr>
        <w:shd w:val="clear" w:color="auto" w:fill="FFFFFF"/>
        <w:spacing w:before="160" w:after="80" w:line="279" w:lineRule="auto"/>
        <w:ind w:right="20"/>
        <w:jc w:val="both"/>
        <w:rPr>
          <w:rFonts w:ascii="Comfortaa" w:eastAsia="Comfortaa" w:hAnsi="Comfortaa" w:cs="Comfortaa"/>
          <w:sz w:val="24"/>
          <w:szCs w:val="24"/>
        </w:rPr>
      </w:pPr>
    </w:p>
    <w:p w:rsidR="008B07F2" w:rsidRPr="008B07F2" w:rsidRDefault="008B07F2" w:rsidP="008B07F2">
      <w:pPr>
        <w:shd w:val="clear" w:color="auto" w:fill="FFFFFF"/>
        <w:spacing w:before="160" w:after="80" w:line="279" w:lineRule="auto"/>
        <w:ind w:right="20"/>
        <w:jc w:val="both"/>
        <w:rPr>
          <w:rFonts w:ascii="Comfortaa" w:eastAsia="Comfortaa" w:hAnsi="Comfortaa" w:cs="Comfortaa"/>
          <w:i/>
          <w:sz w:val="24"/>
          <w:szCs w:val="24"/>
        </w:rPr>
      </w:pPr>
      <w:r w:rsidRPr="008B07F2">
        <w:rPr>
          <w:rFonts w:ascii="Comfortaa" w:eastAsia="Comfortaa" w:hAnsi="Comfortaa" w:cs="Comfortaa"/>
          <w:i/>
          <w:sz w:val="24"/>
          <w:szCs w:val="24"/>
        </w:rPr>
        <w:t>Додаткова медична інформація – заповнюється за потреби:</w:t>
      </w:r>
    </w:p>
    <w:p w:rsidR="008B07F2" w:rsidRPr="008B07F2" w:rsidRDefault="008B07F2" w:rsidP="008B07F2">
      <w:pPr>
        <w:shd w:val="clear" w:color="auto" w:fill="FFFFFF"/>
        <w:spacing w:before="160" w:after="80" w:line="279" w:lineRule="auto"/>
        <w:ind w:right="20"/>
        <w:jc w:val="both"/>
        <w:rPr>
          <w:rFonts w:ascii="Comfortaa" w:eastAsia="Comfortaa" w:hAnsi="Comfortaa" w:cs="Comfortaa"/>
          <w:sz w:val="24"/>
          <w:szCs w:val="24"/>
        </w:rPr>
      </w:pPr>
      <w:r w:rsidRPr="008B07F2">
        <w:rPr>
          <w:rFonts w:ascii="Comfortaa" w:eastAsia="Comfortaa" w:hAnsi="Comfortaa" w:cs="Comfortaa"/>
          <w:sz w:val="24"/>
          <w:szCs w:val="24"/>
        </w:rPr>
        <w:t>Підтверджую, що лікар Табору ознайомлений, що моїй дитині необхідно за курсом лікування приймати медичні препарати, що знаходяться у дитини в необхідній кількості:</w:t>
      </w:r>
    </w:p>
    <w:p w:rsidR="008B07F2" w:rsidRPr="008B07F2" w:rsidRDefault="008B07F2" w:rsidP="008B07F2">
      <w:pPr>
        <w:shd w:val="clear" w:color="auto" w:fill="FFFFFF"/>
        <w:spacing w:before="160" w:after="80" w:line="279" w:lineRule="auto"/>
        <w:ind w:right="20"/>
        <w:jc w:val="both"/>
        <w:rPr>
          <w:rFonts w:ascii="Comfortaa" w:eastAsia="Comfortaa" w:hAnsi="Comfortaa" w:cs="Comfortaa"/>
          <w:sz w:val="24"/>
          <w:szCs w:val="24"/>
        </w:rPr>
      </w:pPr>
      <w:r w:rsidRPr="008B07F2">
        <w:rPr>
          <w:rFonts w:ascii="Comfortaa" w:eastAsia="Comfortaa" w:hAnsi="Comfortaa" w:cs="Comfortaa"/>
          <w:sz w:val="24"/>
          <w:szCs w:val="24"/>
        </w:rPr>
        <w:t>__________________________________________________________________________________________</w:t>
      </w:r>
    </w:p>
    <w:p w:rsidR="008B07F2" w:rsidRPr="008B07F2" w:rsidRDefault="008B07F2" w:rsidP="008B07F2">
      <w:pPr>
        <w:shd w:val="clear" w:color="auto" w:fill="FFFFFF"/>
        <w:spacing w:before="160" w:after="80" w:line="279" w:lineRule="auto"/>
        <w:ind w:right="20"/>
        <w:jc w:val="both"/>
        <w:rPr>
          <w:rFonts w:ascii="Comfortaa" w:eastAsia="Comfortaa" w:hAnsi="Comfortaa" w:cs="Comfortaa"/>
          <w:sz w:val="24"/>
          <w:szCs w:val="24"/>
        </w:rPr>
      </w:pPr>
      <w:r w:rsidRPr="008B07F2">
        <w:rPr>
          <w:rFonts w:ascii="Comfortaa" w:eastAsia="Comfortaa" w:hAnsi="Comfortaa" w:cs="Comfortaa"/>
          <w:sz w:val="24"/>
          <w:szCs w:val="24"/>
        </w:rPr>
        <w:t>__________________________________________________________________________________________</w:t>
      </w:r>
    </w:p>
    <w:p w:rsidR="008B07F2" w:rsidRPr="008B07F2" w:rsidRDefault="008B07F2" w:rsidP="008B07F2">
      <w:pPr>
        <w:shd w:val="clear" w:color="auto" w:fill="FFFFFF"/>
        <w:spacing w:before="160" w:after="80" w:line="279" w:lineRule="auto"/>
        <w:ind w:right="20"/>
        <w:jc w:val="both"/>
        <w:rPr>
          <w:rFonts w:ascii="Comfortaa" w:eastAsia="Comfortaa" w:hAnsi="Comfortaa" w:cs="Comfortaa"/>
          <w:sz w:val="24"/>
          <w:szCs w:val="24"/>
        </w:rPr>
      </w:pPr>
      <w:r w:rsidRPr="008B07F2">
        <w:rPr>
          <w:rFonts w:ascii="Comfortaa" w:eastAsia="Comfortaa" w:hAnsi="Comfortaa" w:cs="Comfortaa"/>
          <w:sz w:val="24"/>
          <w:szCs w:val="24"/>
        </w:rPr>
        <w:t>__________________________________________________________________________________________</w:t>
      </w:r>
    </w:p>
    <w:p w:rsidR="008B07F2" w:rsidRPr="008B07F2" w:rsidRDefault="008B07F2" w:rsidP="008B07F2">
      <w:pPr>
        <w:shd w:val="clear" w:color="auto" w:fill="FFFFFF"/>
        <w:spacing w:before="160" w:after="80" w:line="279" w:lineRule="auto"/>
        <w:ind w:right="20"/>
        <w:jc w:val="both"/>
        <w:rPr>
          <w:rFonts w:ascii="Comfortaa" w:eastAsia="Comfortaa" w:hAnsi="Comfortaa" w:cs="Comfortaa"/>
          <w:sz w:val="24"/>
          <w:szCs w:val="24"/>
        </w:rPr>
      </w:pPr>
      <w:r w:rsidRPr="008B07F2">
        <w:rPr>
          <w:rFonts w:ascii="Comfortaa" w:eastAsia="Comfortaa" w:hAnsi="Comfortaa" w:cs="Comfortaa"/>
          <w:sz w:val="24"/>
          <w:szCs w:val="24"/>
        </w:rPr>
        <w:t>Підтверджую, що повідомив(</w:t>
      </w:r>
      <w:proofErr w:type="spellStart"/>
      <w:r>
        <w:rPr>
          <w:rFonts w:ascii="Comfortaa" w:eastAsia="Comfortaa" w:hAnsi="Comfortaa" w:cs="Comfortaa"/>
          <w:sz w:val="24"/>
          <w:szCs w:val="24"/>
        </w:rPr>
        <w:t>-</w:t>
      </w:r>
      <w:r w:rsidRPr="008B07F2">
        <w:rPr>
          <w:rFonts w:ascii="Comfortaa" w:eastAsia="Comfortaa" w:hAnsi="Comfortaa" w:cs="Comfortaa"/>
          <w:sz w:val="24"/>
          <w:szCs w:val="24"/>
        </w:rPr>
        <w:t>ла</w:t>
      </w:r>
      <w:proofErr w:type="spellEnd"/>
      <w:r w:rsidRPr="008B07F2">
        <w:rPr>
          <w:rFonts w:ascii="Comfortaa" w:eastAsia="Comfortaa" w:hAnsi="Comfortaa" w:cs="Comfortaa"/>
          <w:sz w:val="24"/>
          <w:szCs w:val="24"/>
        </w:rPr>
        <w:t>) організаторів Табору щодо періодичності та правил прийому дитиною цих медичних препаратів. Прошу лікаря Табору простежити за їх вживанням.</w:t>
      </w:r>
    </w:p>
    <w:p w:rsidR="008B07F2" w:rsidRPr="008B07F2" w:rsidRDefault="008B07F2" w:rsidP="008B07F2">
      <w:pPr>
        <w:shd w:val="clear" w:color="auto" w:fill="FFFFFF"/>
        <w:spacing w:before="160" w:after="80" w:line="279" w:lineRule="auto"/>
        <w:ind w:right="20"/>
        <w:jc w:val="both"/>
        <w:rPr>
          <w:rFonts w:ascii="Comfortaa" w:eastAsia="Comfortaa" w:hAnsi="Comfortaa" w:cs="Comfortaa"/>
          <w:sz w:val="24"/>
          <w:szCs w:val="24"/>
        </w:rPr>
      </w:pPr>
      <w:r w:rsidRPr="008B07F2">
        <w:rPr>
          <w:rFonts w:ascii="Comfortaa" w:eastAsia="Comfortaa" w:hAnsi="Comfortaa" w:cs="Comfortaa"/>
          <w:sz w:val="24"/>
          <w:szCs w:val="24"/>
        </w:rPr>
        <w:t>__________                                ___________________________ (___________________________)</w:t>
      </w:r>
    </w:p>
    <w:p w:rsidR="00F64893" w:rsidRPr="007D74D1" w:rsidRDefault="008B07F2" w:rsidP="008B07F2">
      <w:pPr>
        <w:shd w:val="clear" w:color="auto" w:fill="FFFFFF"/>
        <w:spacing w:before="160" w:after="80" w:line="279" w:lineRule="auto"/>
        <w:ind w:right="20"/>
        <w:jc w:val="both"/>
        <w:rPr>
          <w:rFonts w:ascii="Comfortaa" w:eastAsia="Comfortaa" w:hAnsi="Comfortaa" w:cs="Comfortaa"/>
          <w:sz w:val="24"/>
          <w:szCs w:val="24"/>
        </w:rPr>
      </w:pPr>
      <w:r w:rsidRPr="008B07F2">
        <w:rPr>
          <w:rFonts w:ascii="Comfortaa" w:eastAsia="Comfortaa" w:hAnsi="Comfortaa" w:cs="Comfortaa"/>
          <w:sz w:val="24"/>
          <w:szCs w:val="24"/>
        </w:rPr>
        <w:t>(дата)                                                               (підпис)                                            (Прізвище, ініціали)</w:t>
      </w:r>
    </w:p>
    <w:p w:rsidR="00F64893" w:rsidRPr="007D74D1" w:rsidRDefault="00F64893" w:rsidP="005E14C0">
      <w:pPr>
        <w:spacing w:before="220" w:after="220" w:line="276" w:lineRule="auto"/>
        <w:jc w:val="both"/>
        <w:rPr>
          <w:rFonts w:ascii="Comfortaa" w:eastAsia="Comfortaa" w:hAnsi="Comfortaa" w:cs="Comfortaa"/>
          <w:sz w:val="24"/>
          <w:szCs w:val="24"/>
          <w:shd w:val="clear" w:color="auto" w:fill="F6F6F6"/>
        </w:rPr>
      </w:pPr>
    </w:p>
    <w:p w:rsidR="00F64893" w:rsidRPr="007D74D1" w:rsidRDefault="00135F19" w:rsidP="005E14C0">
      <w:pPr>
        <w:shd w:val="clear" w:color="auto" w:fill="FFFFFF"/>
        <w:spacing w:before="160" w:after="80" w:line="279" w:lineRule="auto"/>
        <w:ind w:right="20"/>
        <w:jc w:val="both"/>
        <w:rPr>
          <w:rFonts w:ascii="Comfortaa" w:eastAsia="Comfortaa" w:hAnsi="Comfortaa" w:cs="Comfortaa"/>
          <w:sz w:val="24"/>
          <w:szCs w:val="24"/>
        </w:rPr>
      </w:pPr>
      <w:r w:rsidRPr="007D74D1">
        <w:rPr>
          <w:rFonts w:ascii="Comfortaa" w:eastAsia="Comfortaa" w:hAnsi="Comfortaa" w:cs="Comfortaa"/>
          <w:sz w:val="24"/>
          <w:szCs w:val="24"/>
        </w:rPr>
        <w:t>Правила перебування дитини в Дитячому таборі «______________________________»</w:t>
      </w:r>
    </w:p>
    <w:p w:rsidR="00F64893" w:rsidRPr="008B07F2" w:rsidRDefault="00135F19" w:rsidP="005E14C0">
      <w:pPr>
        <w:spacing w:before="220" w:after="220" w:line="288" w:lineRule="auto"/>
        <w:jc w:val="both"/>
        <w:rPr>
          <w:rFonts w:ascii="Comfortaa" w:eastAsia="Comfortaa" w:hAnsi="Comfortaa" w:cs="Comfortaa"/>
          <w:b/>
          <w:sz w:val="24"/>
          <w:szCs w:val="24"/>
        </w:rPr>
      </w:pPr>
      <w:r w:rsidRPr="008B07F2">
        <w:rPr>
          <w:rFonts w:ascii="Comfortaa" w:eastAsia="Comfortaa" w:hAnsi="Comfortaa" w:cs="Comfortaa"/>
          <w:b/>
          <w:sz w:val="24"/>
          <w:szCs w:val="24"/>
        </w:rPr>
        <w:t>Приклад 2.</w:t>
      </w:r>
    </w:p>
    <w:p w:rsidR="00F64893" w:rsidRPr="008B07F2" w:rsidRDefault="00135F19" w:rsidP="005E14C0">
      <w:pPr>
        <w:spacing w:before="220" w:after="220" w:line="288" w:lineRule="auto"/>
        <w:jc w:val="both"/>
        <w:rPr>
          <w:rFonts w:ascii="Comfortaa" w:eastAsia="Comfortaa" w:hAnsi="Comfortaa" w:cs="Comfortaa"/>
          <w:b/>
          <w:sz w:val="24"/>
          <w:szCs w:val="24"/>
        </w:rPr>
      </w:pPr>
      <w:r w:rsidRPr="008B07F2">
        <w:rPr>
          <w:rFonts w:ascii="Comfortaa" w:eastAsia="Comfortaa" w:hAnsi="Comfortaa" w:cs="Comfortaa"/>
          <w:b/>
          <w:sz w:val="24"/>
          <w:szCs w:val="24"/>
        </w:rPr>
        <w:t>Дозвіл  батьків (для неповнолітніх)</w:t>
      </w:r>
    </w:p>
    <w:p w:rsidR="00F64893" w:rsidRPr="007D74D1" w:rsidRDefault="00135F19" w:rsidP="005E14C0">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Я, батько/мати/опікун ____________________________________, </w:t>
      </w:r>
      <w:proofErr w:type="spellStart"/>
      <w:r w:rsidRPr="007D74D1">
        <w:rPr>
          <w:rFonts w:ascii="Comfortaa" w:eastAsia="Comfortaa" w:hAnsi="Comfortaa" w:cs="Comfortaa"/>
          <w:sz w:val="24"/>
          <w:szCs w:val="24"/>
        </w:rPr>
        <w:t>зголошеного</w:t>
      </w:r>
      <w:proofErr w:type="spellEnd"/>
      <w:r w:rsidRPr="007D74D1">
        <w:rPr>
          <w:rFonts w:ascii="Comfortaa" w:eastAsia="Comfortaa" w:hAnsi="Comfortaa" w:cs="Comfortaa"/>
          <w:sz w:val="24"/>
          <w:szCs w:val="24"/>
        </w:rPr>
        <w:t>/</w:t>
      </w:r>
      <w:proofErr w:type="spellStart"/>
      <w:r w:rsidRPr="007D74D1">
        <w:rPr>
          <w:rFonts w:ascii="Comfortaa" w:eastAsia="Comfortaa" w:hAnsi="Comfortaa" w:cs="Comfortaa"/>
          <w:sz w:val="24"/>
          <w:szCs w:val="24"/>
        </w:rPr>
        <w:t>ої</w:t>
      </w:r>
      <w:proofErr w:type="spellEnd"/>
      <w:r w:rsidRPr="007D74D1">
        <w:rPr>
          <w:rFonts w:ascii="Comfortaa" w:eastAsia="Comfortaa" w:hAnsi="Comfortaa" w:cs="Comfortaa"/>
          <w:sz w:val="24"/>
          <w:szCs w:val="24"/>
        </w:rPr>
        <w:t xml:space="preserve"> юнака/</w:t>
      </w:r>
      <w:proofErr w:type="spellStart"/>
      <w:r w:rsidRPr="007D74D1">
        <w:rPr>
          <w:rFonts w:ascii="Comfortaa" w:eastAsia="Comfortaa" w:hAnsi="Comfortaa" w:cs="Comfortaa"/>
          <w:sz w:val="24"/>
          <w:szCs w:val="24"/>
        </w:rPr>
        <w:t>чки</w:t>
      </w:r>
      <w:proofErr w:type="spellEnd"/>
      <w:r w:rsidRPr="007D74D1">
        <w:rPr>
          <w:rFonts w:ascii="Comfortaa" w:eastAsia="Comfortaa" w:hAnsi="Comfortaa" w:cs="Comfortaa"/>
          <w:sz w:val="24"/>
          <w:szCs w:val="24"/>
        </w:rPr>
        <w:t>, ознайомлений/на з умовами уча</w:t>
      </w:r>
      <w:r w:rsidR="008B07F2">
        <w:rPr>
          <w:rFonts w:ascii="Comfortaa" w:eastAsia="Comfortaa" w:hAnsi="Comfortaa" w:cs="Comfortaa"/>
          <w:sz w:val="24"/>
          <w:szCs w:val="24"/>
        </w:rPr>
        <w:t xml:space="preserve">сті у обміні скаутами (зокрема </w:t>
      </w:r>
      <w:r w:rsidRPr="007D74D1">
        <w:rPr>
          <w:rFonts w:ascii="Comfortaa" w:eastAsia="Comfortaa" w:hAnsi="Comfortaa" w:cs="Comfortaa"/>
          <w:sz w:val="24"/>
          <w:szCs w:val="24"/>
        </w:rPr>
        <w:t>з фінансовим аспектом) та дозволяю моєму синові/моїй дочці бути його учасником/</w:t>
      </w:r>
      <w:proofErr w:type="spellStart"/>
      <w:r w:rsidRPr="007D74D1">
        <w:rPr>
          <w:rFonts w:ascii="Comfortaa" w:eastAsia="Comfortaa" w:hAnsi="Comfortaa" w:cs="Comfortaa"/>
          <w:sz w:val="24"/>
          <w:szCs w:val="24"/>
        </w:rPr>
        <w:t>цею</w:t>
      </w:r>
      <w:proofErr w:type="spellEnd"/>
      <w:r w:rsidRPr="007D74D1">
        <w:rPr>
          <w:rFonts w:ascii="Comfortaa" w:eastAsia="Comfortaa" w:hAnsi="Comfortaa" w:cs="Comfortaa"/>
          <w:sz w:val="24"/>
          <w:szCs w:val="24"/>
        </w:rPr>
        <w:t>.</w:t>
      </w:r>
    </w:p>
    <w:p w:rsidR="00F64893" w:rsidRPr="007D74D1" w:rsidRDefault="00135F19" w:rsidP="005E14C0">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Прізвище, ім’я, по батькові: ___________________________________________________</w:t>
      </w:r>
    </w:p>
    <w:p w:rsidR="00F64893" w:rsidRPr="007D74D1" w:rsidRDefault="00135F19" w:rsidP="005E14C0">
      <w:pPr>
        <w:spacing w:before="220" w:after="220" w:line="288" w:lineRule="auto"/>
        <w:jc w:val="both"/>
        <w:rPr>
          <w:rFonts w:ascii="Comfortaa" w:eastAsia="Comfortaa" w:hAnsi="Comfortaa" w:cs="Comfortaa"/>
          <w:sz w:val="24"/>
          <w:szCs w:val="24"/>
        </w:rPr>
      </w:pPr>
      <w:proofErr w:type="spellStart"/>
      <w:r w:rsidRPr="007D74D1">
        <w:rPr>
          <w:rFonts w:ascii="Comfortaa" w:eastAsia="Comfortaa" w:hAnsi="Comfortaa" w:cs="Comfortaa"/>
          <w:sz w:val="24"/>
          <w:szCs w:val="24"/>
        </w:rPr>
        <w:t>Конт.тел</w:t>
      </w:r>
      <w:proofErr w:type="spellEnd"/>
      <w:r w:rsidRPr="007D74D1">
        <w:rPr>
          <w:rFonts w:ascii="Comfortaa" w:eastAsia="Comfortaa" w:hAnsi="Comfortaa" w:cs="Comfortaa"/>
          <w:sz w:val="24"/>
          <w:szCs w:val="24"/>
        </w:rPr>
        <w:t xml:space="preserve">__________________________ Дата _____________   Підпис ________________ </w:t>
      </w:r>
    </w:p>
    <w:p w:rsidR="008B07F2" w:rsidRDefault="008B07F2" w:rsidP="005E14C0">
      <w:pPr>
        <w:spacing w:before="220" w:after="220" w:line="288" w:lineRule="auto"/>
        <w:jc w:val="both"/>
        <w:rPr>
          <w:rFonts w:ascii="Comfortaa" w:eastAsia="Comfortaa" w:hAnsi="Comfortaa" w:cs="Comfortaa"/>
          <w:sz w:val="24"/>
          <w:szCs w:val="24"/>
        </w:rPr>
      </w:pPr>
    </w:p>
    <w:p w:rsidR="00F64893" w:rsidRPr="008B07F2" w:rsidRDefault="00135F19" w:rsidP="005E14C0">
      <w:pPr>
        <w:spacing w:before="220" w:after="220" w:line="288" w:lineRule="auto"/>
        <w:jc w:val="both"/>
        <w:rPr>
          <w:rFonts w:ascii="Comfortaa" w:eastAsia="Comfortaa" w:hAnsi="Comfortaa" w:cs="Comfortaa"/>
          <w:b/>
          <w:sz w:val="24"/>
          <w:szCs w:val="24"/>
        </w:rPr>
      </w:pPr>
      <w:r w:rsidRPr="008B07F2">
        <w:rPr>
          <w:rFonts w:ascii="Comfortaa" w:eastAsia="Comfortaa" w:hAnsi="Comfortaa" w:cs="Comfortaa"/>
          <w:b/>
          <w:sz w:val="24"/>
          <w:szCs w:val="24"/>
        </w:rPr>
        <w:t>Рекомендація  зв’язкового/</w:t>
      </w:r>
      <w:proofErr w:type="spellStart"/>
      <w:r w:rsidRPr="008B07F2">
        <w:rPr>
          <w:rFonts w:ascii="Comfortaa" w:eastAsia="Comfortaa" w:hAnsi="Comfortaa" w:cs="Comfortaa"/>
          <w:b/>
          <w:sz w:val="24"/>
          <w:szCs w:val="24"/>
        </w:rPr>
        <w:t>ої</w:t>
      </w:r>
      <w:proofErr w:type="spellEnd"/>
      <w:r w:rsidRPr="008B07F2">
        <w:rPr>
          <w:rFonts w:ascii="Comfortaa" w:eastAsia="Comfortaa" w:hAnsi="Comfortaa" w:cs="Comfortaa"/>
          <w:b/>
          <w:sz w:val="24"/>
          <w:szCs w:val="24"/>
        </w:rPr>
        <w:t>, гніздової</w:t>
      </w:r>
    </w:p>
    <w:p w:rsidR="00F64893" w:rsidRPr="007D74D1" w:rsidRDefault="00135F19" w:rsidP="005E14C0">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Я, зв’язковий/а куреня _________________________________, рекомендую  даного/ну кандидата/</w:t>
      </w:r>
      <w:proofErr w:type="spellStart"/>
      <w:r w:rsidRPr="007D74D1">
        <w:rPr>
          <w:rFonts w:ascii="Comfortaa" w:eastAsia="Comfortaa" w:hAnsi="Comfortaa" w:cs="Comfortaa"/>
          <w:sz w:val="24"/>
          <w:szCs w:val="24"/>
        </w:rPr>
        <w:t>ку</w:t>
      </w:r>
      <w:proofErr w:type="spellEnd"/>
      <w:r w:rsidRPr="007D74D1">
        <w:rPr>
          <w:rFonts w:ascii="Comfortaa" w:eastAsia="Comfortaa" w:hAnsi="Comfortaa" w:cs="Comfortaa"/>
          <w:sz w:val="24"/>
          <w:szCs w:val="24"/>
        </w:rPr>
        <w:t xml:space="preserve"> до участі у обміні скаутами і підтверджую правдивість вищевказаних даних.</w:t>
      </w:r>
    </w:p>
    <w:p w:rsidR="00F64893" w:rsidRPr="007D74D1" w:rsidRDefault="00135F19" w:rsidP="005E14C0">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Ім’я, прізвище зв’язкового/-ї: __________________________________________________</w:t>
      </w:r>
    </w:p>
    <w:p w:rsidR="00F64893" w:rsidRPr="007D74D1" w:rsidRDefault="00135F19" w:rsidP="005E14C0">
      <w:pPr>
        <w:spacing w:before="220" w:after="220" w:line="288" w:lineRule="auto"/>
        <w:jc w:val="both"/>
        <w:rPr>
          <w:rFonts w:ascii="Comfortaa" w:eastAsia="Comfortaa" w:hAnsi="Comfortaa" w:cs="Comfortaa"/>
          <w:sz w:val="24"/>
          <w:szCs w:val="24"/>
        </w:rPr>
      </w:pPr>
      <w:proofErr w:type="spellStart"/>
      <w:r w:rsidRPr="007D74D1">
        <w:rPr>
          <w:rFonts w:ascii="Comfortaa" w:eastAsia="Comfortaa" w:hAnsi="Comfortaa" w:cs="Comfortaa"/>
          <w:sz w:val="24"/>
          <w:szCs w:val="24"/>
        </w:rPr>
        <w:t>Конт.тел</w:t>
      </w:r>
      <w:proofErr w:type="spellEnd"/>
      <w:r w:rsidRPr="007D74D1">
        <w:rPr>
          <w:rFonts w:ascii="Comfortaa" w:eastAsia="Comfortaa" w:hAnsi="Comfortaa" w:cs="Comfortaa"/>
          <w:sz w:val="24"/>
          <w:szCs w:val="24"/>
        </w:rPr>
        <w:t xml:space="preserve">._________________________ Дата _____________   Підпис ________________ </w:t>
      </w: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8B07F2" w:rsidRDefault="00135F19" w:rsidP="005E14C0">
      <w:pPr>
        <w:spacing w:before="220" w:after="220" w:line="288" w:lineRule="auto"/>
        <w:jc w:val="both"/>
        <w:rPr>
          <w:rFonts w:ascii="Comfortaa" w:eastAsia="Comfortaa" w:hAnsi="Comfortaa" w:cs="Comfortaa"/>
          <w:b/>
          <w:sz w:val="24"/>
          <w:szCs w:val="24"/>
        </w:rPr>
      </w:pPr>
      <w:r w:rsidRPr="008B07F2">
        <w:rPr>
          <w:rFonts w:ascii="Comfortaa" w:eastAsia="Comfortaa" w:hAnsi="Comfortaa" w:cs="Comfortaa"/>
          <w:b/>
          <w:sz w:val="24"/>
          <w:szCs w:val="24"/>
        </w:rPr>
        <w:t>Рекомендація станичного/</w:t>
      </w:r>
      <w:proofErr w:type="spellStart"/>
      <w:r w:rsidRPr="008B07F2">
        <w:rPr>
          <w:rFonts w:ascii="Comfortaa" w:eastAsia="Comfortaa" w:hAnsi="Comfortaa" w:cs="Comfortaa"/>
          <w:b/>
          <w:sz w:val="24"/>
          <w:szCs w:val="24"/>
        </w:rPr>
        <w:t>ої</w:t>
      </w:r>
      <w:proofErr w:type="spellEnd"/>
    </w:p>
    <w:p w:rsidR="00F64893" w:rsidRPr="007D74D1" w:rsidRDefault="00135F19" w:rsidP="005E14C0">
      <w:pPr>
        <w:spacing w:before="220" w:after="220" w:line="288" w:lineRule="auto"/>
        <w:jc w:val="both"/>
        <w:rPr>
          <w:rFonts w:ascii="Comfortaa" w:eastAsia="Comfortaa" w:hAnsi="Comfortaa" w:cs="Comfortaa"/>
          <w:sz w:val="24"/>
          <w:szCs w:val="24"/>
        </w:rPr>
      </w:pPr>
      <w:r w:rsidRPr="007D74D1">
        <w:rPr>
          <w:rFonts w:ascii="Comfortaa" w:eastAsia="Comfortaa" w:hAnsi="Comfortaa" w:cs="Comfortaa"/>
          <w:sz w:val="24"/>
          <w:szCs w:val="24"/>
        </w:rPr>
        <w:t>Я, станичний/на станиці _____________________________________, рекомендую  даного/ну кандидата/</w:t>
      </w:r>
      <w:proofErr w:type="spellStart"/>
      <w:r w:rsidRPr="007D74D1">
        <w:rPr>
          <w:rFonts w:ascii="Comfortaa" w:eastAsia="Comfortaa" w:hAnsi="Comfortaa" w:cs="Comfortaa"/>
          <w:sz w:val="24"/>
          <w:szCs w:val="24"/>
        </w:rPr>
        <w:t>ку</w:t>
      </w:r>
      <w:proofErr w:type="spellEnd"/>
      <w:r w:rsidRPr="007D74D1">
        <w:rPr>
          <w:rFonts w:ascii="Comfortaa" w:eastAsia="Comfortaa" w:hAnsi="Comfortaa" w:cs="Comfortaa"/>
          <w:sz w:val="24"/>
          <w:szCs w:val="24"/>
        </w:rPr>
        <w:t xml:space="preserve"> до участі у обміні скаутами і підтверджую правдивість вищевказаних даних.</w:t>
      </w:r>
    </w:p>
    <w:p w:rsidR="00F64893" w:rsidRPr="007D74D1" w:rsidRDefault="00135F19" w:rsidP="005E14C0">
      <w:pPr>
        <w:spacing w:before="220" w:after="220" w:line="288" w:lineRule="auto"/>
        <w:jc w:val="both"/>
        <w:rPr>
          <w:rFonts w:ascii="Comfortaa" w:eastAsia="Comfortaa" w:hAnsi="Comfortaa" w:cs="Comfortaa"/>
          <w:sz w:val="24"/>
          <w:szCs w:val="24"/>
        </w:rPr>
      </w:pPr>
      <w:proofErr w:type="spellStart"/>
      <w:r w:rsidRPr="007D74D1">
        <w:rPr>
          <w:rFonts w:ascii="Comfortaa" w:eastAsia="Comfortaa" w:hAnsi="Comfortaa" w:cs="Comfortaa"/>
          <w:sz w:val="24"/>
          <w:szCs w:val="24"/>
        </w:rPr>
        <w:t>Пл.ступінь</w:t>
      </w:r>
      <w:proofErr w:type="spellEnd"/>
      <w:r w:rsidRPr="007D74D1">
        <w:rPr>
          <w:rFonts w:ascii="Comfortaa" w:eastAsia="Comfortaa" w:hAnsi="Comfortaa" w:cs="Comfortaa"/>
          <w:sz w:val="24"/>
          <w:szCs w:val="24"/>
        </w:rPr>
        <w:t>, ім’я та прізвище: __________________________________________________</w:t>
      </w:r>
    </w:p>
    <w:p w:rsidR="00F64893" w:rsidRPr="007D74D1" w:rsidRDefault="00135F19" w:rsidP="005E14C0">
      <w:pPr>
        <w:spacing w:before="220" w:after="220" w:line="288" w:lineRule="auto"/>
        <w:jc w:val="both"/>
        <w:rPr>
          <w:rFonts w:ascii="Comfortaa" w:eastAsia="Comfortaa" w:hAnsi="Comfortaa" w:cs="Comfortaa"/>
          <w:sz w:val="24"/>
          <w:szCs w:val="24"/>
        </w:rPr>
      </w:pPr>
      <w:proofErr w:type="spellStart"/>
      <w:r w:rsidRPr="007D74D1">
        <w:rPr>
          <w:rFonts w:ascii="Comfortaa" w:eastAsia="Comfortaa" w:hAnsi="Comfortaa" w:cs="Comfortaa"/>
          <w:sz w:val="24"/>
          <w:szCs w:val="24"/>
        </w:rPr>
        <w:t>Конт.тел</w:t>
      </w:r>
      <w:proofErr w:type="spellEnd"/>
      <w:r w:rsidRPr="007D74D1">
        <w:rPr>
          <w:rFonts w:ascii="Comfortaa" w:eastAsia="Comfortaa" w:hAnsi="Comfortaa" w:cs="Comfortaa"/>
          <w:sz w:val="24"/>
          <w:szCs w:val="24"/>
        </w:rPr>
        <w:t xml:space="preserve">._________________________ Дата _____________   Підпис ________________ </w:t>
      </w: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8B07F2" w:rsidRDefault="00135F19" w:rsidP="008B07F2">
      <w:pPr>
        <w:spacing w:before="200" w:line="288" w:lineRule="auto"/>
        <w:ind w:right="140"/>
        <w:jc w:val="center"/>
        <w:rPr>
          <w:rFonts w:ascii="Comfortaa" w:eastAsia="Comfortaa" w:hAnsi="Comfortaa" w:cs="Comfortaa"/>
          <w:b/>
          <w:sz w:val="24"/>
          <w:szCs w:val="24"/>
          <w:u w:val="single"/>
        </w:rPr>
      </w:pPr>
      <w:r w:rsidRPr="00135F19">
        <w:rPr>
          <w:rFonts w:ascii="Comfortaa" w:eastAsia="Comfortaa" w:hAnsi="Comfortaa" w:cs="Comfortaa"/>
          <w:b/>
          <w:sz w:val="26"/>
          <w:szCs w:val="24"/>
          <w:u w:val="single"/>
        </w:rPr>
        <w:t>4. Юридичний порадник комендантам таборів</w:t>
      </w:r>
    </w:p>
    <w:p w:rsidR="00F64893" w:rsidRPr="00135F19" w:rsidRDefault="00135F19" w:rsidP="005E14C0">
      <w:pPr>
        <w:spacing w:before="240" w:after="240" w:line="288" w:lineRule="auto"/>
        <w:jc w:val="both"/>
        <w:rPr>
          <w:rFonts w:ascii="Comfortaa" w:eastAsia="Comfortaa" w:hAnsi="Comfortaa" w:cs="Comfortaa"/>
          <w:b/>
          <w:sz w:val="24"/>
          <w:szCs w:val="24"/>
        </w:rPr>
      </w:pPr>
      <w:r w:rsidRPr="00135F19">
        <w:rPr>
          <w:rFonts w:ascii="Comfortaa" w:eastAsia="Comfortaa" w:hAnsi="Comfortaa" w:cs="Comfortaa"/>
          <w:b/>
          <w:sz w:val="24"/>
          <w:szCs w:val="24"/>
        </w:rPr>
        <w:t>Кримінальний кодекс України</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25. Необережність та її види</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 Необережність поділяється на злочинну самовпевненість та злочинну недбалість.</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2. Необережність є злочинною самовпевненістю,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36. Необхідна оборона</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 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2. Кожна особа має право на необхідну оборону незалежно від можливості уникнути суспільно небезпечного посягання або звернутися за допомогою до інших осіб чи органів влади.</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3. Перевищенням меж необхідної оборони визнається умисне заподіяння тому, хто посягає, тяжкої шкоди, яка явно не відповідає небезпечності посягання або обстановці захисту. </w:t>
      </w:r>
      <w:r w:rsidRPr="007D74D1">
        <w:rPr>
          <w:rFonts w:ascii="Comfortaa" w:eastAsia="Comfortaa" w:hAnsi="Comfortaa" w:cs="Comfortaa"/>
          <w:sz w:val="24"/>
          <w:szCs w:val="24"/>
        </w:rPr>
        <w:lastRenderedPageBreak/>
        <w:t>Перевищення меж необхідної оборони тягне кримінальну відповідальність лише у випадках, спеціально передбачених у статтях 118 та 124 цього Кодексу.</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4. Особа не підлягає кримінальній відповідальності, якщо через сильне душевне хвилювання, викликане суспільно небезпечним посяганням, вона не могла оцінити відповідність заподіяної нею шкоди небезпечності посягання чи обстановці захисту.</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136. Ненадання допомоги особі, яка перебуває в небезпечному для життя стані</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 Ненадання допомоги особі, яка перебуває в небезпечному для життя стані, при можливості надати таку допомогу або неповідомлення про такий стан особи належним установам чи особам, якщо це спричинило тяжкі тілесні ушкодження, -</w:t>
      </w:r>
      <w:r>
        <w:rPr>
          <w:rFonts w:ascii="Comfortaa" w:eastAsia="Comfortaa" w:hAnsi="Comfortaa" w:cs="Comfortaa"/>
          <w:sz w:val="24"/>
          <w:szCs w:val="24"/>
        </w:rPr>
        <w:t xml:space="preserve"> </w:t>
      </w:r>
      <w:r w:rsidRPr="007D74D1">
        <w:rPr>
          <w:rFonts w:ascii="Comfortaa" w:eastAsia="Comfortaa" w:hAnsi="Comfortaa" w:cs="Comfortaa"/>
          <w:sz w:val="24"/>
          <w:szCs w:val="24"/>
        </w:rPr>
        <w:t>караються штрафом від двохсот до п'ятисот неоподатковуваних мінімумів доходів громадян або арештом на строк до шести місяців.</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2. Ненадання допомоги малолітньому, який завідомо перебуває в небезпечному для життя стані, при можливості надати таку допомогу або неповідомлення про такий стан дитини належним установам чи особам -  караються штрафом від п'ятисот до тисячі неоподатковуваних мінімумів доходів громадян або арештом на строк до шести місяців, або обмеженням волі на строк до трьох років.</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137. Неналежне виконання обов'язків щодо охорони життя та здоров'я дітей</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 Невиконання або неналежне виконання професійних чи службових обов'язків щодо охорони життя та здоров'я неповнолітніх внаслідок недбалого або несумлінного до них ставлення, якщо це спричинило істотну шкоду здоров'ю потерпілого, -  карається штрафом до п'ятдесяти неоподатковуваних мінімумів доходів громадян або громадськими роботами на строк до двохсот сорока годин, або позбавленням права обіймати певні посади чи займатися певною діяльністю на строк до трьох років.</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2. Ті самі дії, якщо вони спричинили смерть неповнолітнього або інші тяжкі наслідки, - караються обмеженням волі на строк до чотирьох років або позбавленням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263. Незаконне поводження зі зброєю, бойовими припасами або вибуховими речовинами</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2. Носіння, виготовлення, ремонт або збут кинджалів, фінських ножів, кастетів чи іншої холодної зброї (визначення подано нижче) без передбаченого законом дозволу - караються штрафом до п'ятдесяти неоподатковуваних мінімумів доходів громадян або обмеженням волі на строк від двох до п'яти років, або позбавленням волі на строк до трьох років.</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8. До холодної зброї належать предмети, які відповідають стандартним зразкам або історично виробленим типам зброї, чи інші предмети, що справляють колючий, колючо-ріжучий, </w:t>
      </w:r>
      <w:proofErr w:type="spellStart"/>
      <w:r w:rsidRPr="007D74D1">
        <w:rPr>
          <w:rFonts w:ascii="Comfortaa" w:eastAsia="Comfortaa" w:hAnsi="Comfortaa" w:cs="Comfortaa"/>
          <w:sz w:val="24"/>
          <w:szCs w:val="24"/>
        </w:rPr>
        <w:t>рубаючий</w:t>
      </w:r>
      <w:proofErr w:type="spellEnd"/>
      <w:r w:rsidRPr="007D74D1">
        <w:rPr>
          <w:rFonts w:ascii="Comfortaa" w:eastAsia="Comfortaa" w:hAnsi="Comfortaa" w:cs="Comfortaa"/>
          <w:sz w:val="24"/>
          <w:szCs w:val="24"/>
        </w:rPr>
        <w:t xml:space="preserve">, </w:t>
      </w:r>
      <w:proofErr w:type="spellStart"/>
      <w:r w:rsidRPr="007D74D1">
        <w:rPr>
          <w:rFonts w:ascii="Comfortaa" w:eastAsia="Comfortaa" w:hAnsi="Comfortaa" w:cs="Comfortaa"/>
          <w:sz w:val="24"/>
          <w:szCs w:val="24"/>
        </w:rPr>
        <w:t>роздроблюючий</w:t>
      </w:r>
      <w:proofErr w:type="spellEnd"/>
      <w:r w:rsidRPr="007D74D1">
        <w:rPr>
          <w:rFonts w:ascii="Comfortaa" w:eastAsia="Comfortaa" w:hAnsi="Comfortaa" w:cs="Comfortaa"/>
          <w:sz w:val="24"/>
          <w:szCs w:val="24"/>
        </w:rPr>
        <w:t xml:space="preserve"> або ударний ефект (багнет, стилет, ніж, кинджал, арбалет, </w:t>
      </w:r>
      <w:proofErr w:type="spellStart"/>
      <w:r w:rsidRPr="007D74D1">
        <w:rPr>
          <w:rFonts w:ascii="Comfortaa" w:eastAsia="Comfortaa" w:hAnsi="Comfortaa" w:cs="Comfortaa"/>
          <w:sz w:val="24"/>
          <w:szCs w:val="24"/>
        </w:rPr>
        <w:t>нунчаку</w:t>
      </w:r>
      <w:proofErr w:type="spellEnd"/>
      <w:r w:rsidRPr="007D74D1">
        <w:rPr>
          <w:rFonts w:ascii="Comfortaa" w:eastAsia="Comfortaa" w:hAnsi="Comfortaa" w:cs="Comfortaa"/>
          <w:sz w:val="24"/>
          <w:szCs w:val="24"/>
        </w:rPr>
        <w:t>, кастет тощо), конструктивно призначені для ураження живої цілі за допомогою м'язової сили людини або дії механічного пристрою.</w:t>
      </w:r>
    </w:p>
    <w:p w:rsidR="00F64893" w:rsidRPr="00135F19" w:rsidRDefault="00135F19" w:rsidP="005E14C0">
      <w:pPr>
        <w:spacing w:before="240" w:after="240" w:line="288" w:lineRule="auto"/>
        <w:jc w:val="both"/>
        <w:rPr>
          <w:rFonts w:ascii="Comfortaa" w:eastAsia="Comfortaa" w:hAnsi="Comfortaa" w:cs="Comfortaa"/>
          <w:b/>
          <w:sz w:val="24"/>
          <w:szCs w:val="24"/>
        </w:rPr>
      </w:pPr>
      <w:r w:rsidRPr="00135F19">
        <w:rPr>
          <w:rFonts w:ascii="Comfortaa" w:eastAsia="Comfortaa" w:hAnsi="Comfortaa" w:cs="Comfortaa"/>
          <w:b/>
          <w:sz w:val="24"/>
          <w:szCs w:val="24"/>
        </w:rPr>
        <w:lastRenderedPageBreak/>
        <w:t>Кодекс України про адміністративні правопорушення</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63. Незаконне використання земель державного лісового фонду.</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Використання ділянок земель державного лісового фонду для розкорчовування, спорудження будівель, переробки деревини, влаштування складів і </w:t>
      </w:r>
      <w:proofErr w:type="spellStart"/>
      <w:r w:rsidRPr="007D74D1">
        <w:rPr>
          <w:rFonts w:ascii="Comfortaa" w:eastAsia="Comfortaa" w:hAnsi="Comfortaa" w:cs="Comfortaa"/>
          <w:sz w:val="24"/>
          <w:szCs w:val="24"/>
        </w:rPr>
        <w:t>т.ін</w:t>
      </w:r>
      <w:proofErr w:type="spellEnd"/>
      <w:r w:rsidRPr="007D74D1">
        <w:rPr>
          <w:rFonts w:ascii="Comfortaa" w:eastAsia="Comfortaa" w:hAnsi="Comfortaa" w:cs="Comfortaa"/>
          <w:sz w:val="24"/>
          <w:szCs w:val="24"/>
        </w:rPr>
        <w:t>. без належного дозволу на використання цих ділянок тягне за собою, накладання штрафу на громадян від 5 до 10 мінімальних розмірів заробітної плати і на посадових осіб – від десяти мінімальних розмірів заробітної плати.</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64. Порушення встановленого порядку використання лісосічного фонду, заготівлі і вивезення деревини, заготівлі живиці.</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Порушення встановленого порядку використання лісосічного фонду, заготівлі і вивезення деревини, заготівлі живиці, - тягне за собою накладання штрафу на громадян у розмірі від 0,4 до 0,9 неоподаткованого доходу громадян і на посадових осіб </w:t>
      </w:r>
      <w:proofErr w:type="spellStart"/>
      <w:r w:rsidRPr="007D74D1">
        <w:rPr>
          <w:rFonts w:ascii="Comfortaa" w:eastAsia="Comfortaa" w:hAnsi="Comfortaa" w:cs="Comfortaa"/>
          <w:sz w:val="24"/>
          <w:szCs w:val="24"/>
        </w:rPr>
        <w:t>-–від</w:t>
      </w:r>
      <w:proofErr w:type="spellEnd"/>
      <w:r w:rsidRPr="007D74D1">
        <w:rPr>
          <w:rFonts w:ascii="Comfortaa" w:eastAsia="Comfortaa" w:hAnsi="Comfortaa" w:cs="Comfortaa"/>
          <w:sz w:val="24"/>
          <w:szCs w:val="24"/>
        </w:rPr>
        <w:t xml:space="preserve"> 0,6 до 1,7 неоподаткованого доходу громадян.</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65. Незаконна порубка, пошкодження та знищення лісових культур і молодняку.</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Незаконна порубка і пошкодження дерев і чагарників, знищення лісових культур, сіянців або саджанців у лісових розсадниках і на плантаціях, а також молодняку природного походження і самосіву на площах, призначених під лісовідновлення, - тягнуть за собою накладання штрафу на громадян у розмірі від 0,4 до 0,9 неоподаткованого доходу громадян і на посадових осіб </w:t>
      </w:r>
      <w:proofErr w:type="spellStart"/>
      <w:r w:rsidRPr="007D74D1">
        <w:rPr>
          <w:rFonts w:ascii="Comfortaa" w:eastAsia="Comfortaa" w:hAnsi="Comfortaa" w:cs="Comfortaa"/>
          <w:sz w:val="24"/>
          <w:szCs w:val="24"/>
        </w:rPr>
        <w:t>-–від</w:t>
      </w:r>
      <w:proofErr w:type="spellEnd"/>
      <w:r w:rsidRPr="007D74D1">
        <w:rPr>
          <w:rFonts w:ascii="Comfortaa" w:eastAsia="Comfortaa" w:hAnsi="Comfortaa" w:cs="Comfortaa"/>
          <w:sz w:val="24"/>
          <w:szCs w:val="24"/>
        </w:rPr>
        <w:t xml:space="preserve"> 0,6 до 1,7 неоподаткованого доходу громадян.</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66. Знищення або пошкодження підросту в лісах.</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Знищення або пошкодження підросту в лісах, - тягне за собою накладання штрафу на громадян у розмірі до 0,2 неоподаткованого доходу громадян і на посадових осіб -– від 0,4 до 0,9 неоподаткованого доходу громадян.</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67. Здійснення лісових користувань не у відповідності з метою або вимогами, передбаченими в лісорубному квитку (ордері) або лісовому квитку.</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Здійснення лісових користувань не у відповідності з метою або вимогами, передбаченими в лісорубному квитку (ордері) або лісовому квитку, - тягне за собою накладання штрафу на громадян у розмірі до 0,2 неоподаткованого доходу громадян і на посадових осіб -– від 0,4 до 0,9 неоподаткованого доходу громадян.</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73. Знищення або пошкодження розмежувальних знаків у лісах.</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Знищення або пошкодження розмежувальних знаків у лісах, - тягне за собою накладання штрафу на громадян у розмірі до 0,2 неоподаткованого доходу громадян і на посадових осіб -– від 0,4 до 0,9 неоподаткованого доходу громадян.</w:t>
      </w:r>
    </w:p>
    <w:p w:rsidR="00F64893" w:rsidRPr="007D74D1" w:rsidRDefault="00135F19" w:rsidP="005E14C0">
      <w:pPr>
        <w:spacing w:before="240" w:after="240" w:line="288" w:lineRule="auto"/>
        <w:jc w:val="both"/>
        <w:rPr>
          <w:rFonts w:ascii="Comfortaa" w:eastAsia="Comfortaa" w:hAnsi="Comfortaa" w:cs="Comfortaa"/>
          <w:i/>
          <w:sz w:val="24"/>
          <w:szCs w:val="24"/>
        </w:rPr>
      </w:pPr>
      <w:r w:rsidRPr="007D74D1">
        <w:rPr>
          <w:rFonts w:ascii="Comfortaa" w:eastAsia="Comfortaa" w:hAnsi="Comfortaa" w:cs="Comfortaa"/>
          <w:i/>
          <w:sz w:val="24"/>
          <w:szCs w:val="24"/>
        </w:rPr>
        <w:t>Стаття 76. Порушення вимог пожежної безпеки в лісах.</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lastRenderedPageBreak/>
        <w:t xml:space="preserve">Порушення вимог пожежної безпеки в лісах, - тягне за собою накладання штрафу на громадян у розмірі до 0,4 неоподаткованого доходу громадян і на посадових осіб – до двох неоподаткованих мінімумів доходу громадян. Знищення або пошкодження лісу внаслідок необережного поводження з вогнем, а також порушення пожежної безпеки в лісах, що призвели до виникнення лісової пожежі або поширення її на значні </w:t>
      </w:r>
      <w:proofErr w:type="spellStart"/>
      <w:r w:rsidRPr="007D74D1">
        <w:rPr>
          <w:rFonts w:ascii="Comfortaa" w:eastAsia="Comfortaa" w:hAnsi="Comfortaa" w:cs="Comfortaa"/>
          <w:sz w:val="24"/>
          <w:szCs w:val="24"/>
        </w:rPr>
        <w:t>площв</w:t>
      </w:r>
      <w:proofErr w:type="spellEnd"/>
      <w:r w:rsidRPr="007D74D1">
        <w:rPr>
          <w:rFonts w:ascii="Comfortaa" w:eastAsia="Comfortaa" w:hAnsi="Comfortaa" w:cs="Comfortaa"/>
          <w:sz w:val="24"/>
          <w:szCs w:val="24"/>
        </w:rPr>
        <w:t>, - тягнуть за собою накладання штрафу на громадян до двох неоподаткованих мінімумів доходу громадян і на посадових осіб до чотирьох неоподаткованих мінімумів доходів громадян.</w:t>
      </w:r>
    </w:p>
    <w:p w:rsidR="00F64893" w:rsidRPr="00135F19" w:rsidRDefault="00135F19" w:rsidP="005E14C0">
      <w:pPr>
        <w:spacing w:before="240" w:after="240" w:line="288" w:lineRule="auto"/>
        <w:jc w:val="both"/>
        <w:rPr>
          <w:rFonts w:ascii="Comfortaa" w:eastAsia="Comfortaa" w:hAnsi="Comfortaa" w:cs="Comfortaa"/>
          <w:b/>
          <w:sz w:val="24"/>
          <w:szCs w:val="24"/>
        </w:rPr>
      </w:pPr>
      <w:r w:rsidRPr="00135F19">
        <w:rPr>
          <w:rFonts w:ascii="Comfortaa" w:eastAsia="Comfortaa" w:hAnsi="Comfortaa" w:cs="Comfortaa"/>
          <w:b/>
          <w:sz w:val="24"/>
          <w:szCs w:val="24"/>
        </w:rPr>
        <w:t xml:space="preserve">Наказ </w:t>
      </w:r>
      <w:proofErr w:type="spellStart"/>
      <w:r w:rsidRPr="00135F19">
        <w:rPr>
          <w:rFonts w:ascii="Comfortaa" w:eastAsia="Comfortaa" w:hAnsi="Comfortaa" w:cs="Comfortaa"/>
          <w:b/>
          <w:sz w:val="24"/>
          <w:szCs w:val="24"/>
        </w:rPr>
        <w:t>Деркомсім’ямолоді</w:t>
      </w:r>
      <w:proofErr w:type="spellEnd"/>
      <w:r w:rsidRPr="00135F19">
        <w:rPr>
          <w:rFonts w:ascii="Comfortaa" w:eastAsia="Comfortaa" w:hAnsi="Comfortaa" w:cs="Comfortaa"/>
          <w:b/>
          <w:sz w:val="24"/>
          <w:szCs w:val="24"/>
        </w:rPr>
        <w:t xml:space="preserve"> </w:t>
      </w:r>
      <w:proofErr w:type="spellStart"/>
      <w:r w:rsidRPr="00135F19">
        <w:rPr>
          <w:rFonts w:ascii="Comfortaa" w:eastAsia="Comfortaa" w:hAnsi="Comfortaa" w:cs="Comfortaa"/>
          <w:b/>
          <w:sz w:val="24"/>
          <w:szCs w:val="24"/>
        </w:rPr>
        <w:t>„Про</w:t>
      </w:r>
      <w:proofErr w:type="spellEnd"/>
      <w:r w:rsidRPr="00135F19">
        <w:rPr>
          <w:rFonts w:ascii="Comfortaa" w:eastAsia="Comfortaa" w:hAnsi="Comfortaa" w:cs="Comfortaa"/>
          <w:b/>
          <w:sz w:val="24"/>
          <w:szCs w:val="24"/>
        </w:rPr>
        <w:t xml:space="preserve"> затвердження Типового положення про дитячий оздоровчий </w:t>
      </w:r>
      <w:proofErr w:type="spellStart"/>
      <w:r w:rsidRPr="00135F19">
        <w:rPr>
          <w:rFonts w:ascii="Comfortaa" w:eastAsia="Comfortaa" w:hAnsi="Comfortaa" w:cs="Comfortaa"/>
          <w:b/>
          <w:sz w:val="24"/>
          <w:szCs w:val="24"/>
        </w:rPr>
        <w:t>заклад”</w:t>
      </w:r>
      <w:proofErr w:type="spellEnd"/>
      <w:r w:rsidRPr="00135F19">
        <w:rPr>
          <w:rFonts w:ascii="Comfortaa" w:eastAsia="Comfortaa" w:hAnsi="Comfortaa" w:cs="Comfortaa"/>
          <w:b/>
          <w:sz w:val="24"/>
          <w:szCs w:val="24"/>
        </w:rPr>
        <w:t xml:space="preserve"> від 05.02.2004  N 31</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1.4. З   метою   охоплення   дітей   організованими   формами відпочинку в літній період можуть  створюватись  наметові  табори, які в організації своєї роботи керуються цим Положенням.</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1.5. Це Положення поширюється на всі дитячі оздоровчі заклади незалежно від форми власності та підпорядкування.</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2.9. Дитячий  оздоровчий  заклад  веде  пропаганду  здорового способу життя, забезпечує дітям, які перебувають у ньому: захист життя і здоров'я; належні умови  для  повноцінного  оздоровлення та відпочинку, розвитку їхніх  творчих  здібностей,  занять  фізичною  культурою, туризмом, природоохоронною  та  краєзнавчою  роботою,  суспільно корисною працею, оволодіння іншими корисними навичками тощо; добровільний вибір видів діяльності та дозвілля; користування матеріально-технічною,     культурно-спортивною, оздоровчою, навчально-виробничою, науковою та </w:t>
      </w:r>
      <w:proofErr w:type="spellStart"/>
      <w:r w:rsidRPr="007D74D1">
        <w:rPr>
          <w:rFonts w:ascii="Comfortaa" w:eastAsia="Comfortaa" w:hAnsi="Comfortaa" w:cs="Comfortaa"/>
          <w:sz w:val="24"/>
          <w:szCs w:val="24"/>
        </w:rPr>
        <w:t>корекційно-відновною</w:t>
      </w:r>
      <w:proofErr w:type="spellEnd"/>
      <w:r w:rsidRPr="007D74D1">
        <w:rPr>
          <w:rFonts w:ascii="Comfortaa" w:eastAsia="Comfortaa" w:hAnsi="Comfortaa" w:cs="Comfortaa"/>
          <w:sz w:val="24"/>
          <w:szCs w:val="24"/>
        </w:rPr>
        <w:t xml:space="preserve"> базою дитячого оздоровчого закладу; вільне висловлювання поглядів, думок, переконань; захист від  будь-яких  форм  експлуатації,  насилля  з   боку педагогічних  та  інших  працівників дитячого оздоровчого закладу, пропаганди релігійних конфесій.</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3.1. Для надання медичних послуг дітям і працівникам  закладу дитячий   оздоровчий   заклад   закріплюється   за  територіальною лікувально-профілактичною </w:t>
      </w:r>
      <w:proofErr w:type="spellStart"/>
      <w:r w:rsidRPr="007D74D1">
        <w:rPr>
          <w:rFonts w:ascii="Comfortaa" w:eastAsia="Comfortaa" w:hAnsi="Comfortaa" w:cs="Comfortaa"/>
          <w:sz w:val="24"/>
          <w:szCs w:val="24"/>
        </w:rPr>
        <w:t>установою.Надання</w:t>
      </w:r>
      <w:proofErr w:type="spellEnd"/>
      <w:r w:rsidRPr="007D74D1">
        <w:rPr>
          <w:rFonts w:ascii="Comfortaa" w:eastAsia="Comfortaa" w:hAnsi="Comfortaa" w:cs="Comfortaa"/>
          <w:sz w:val="24"/>
          <w:szCs w:val="24"/>
        </w:rPr>
        <w:t xml:space="preserve"> дітям  та  працівникам  дитячого  оздоровчого закладу невідкладної медичної допомоги при гострих та невідкладних станах, у т.ч. стаціонарної, здійснюється територіальним лікувально-профілактичним закладом.</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3.2. Працівники   дитячого   оздоровчого</w:t>
      </w:r>
      <w:r w:rsidRPr="007D74D1">
        <w:rPr>
          <w:rFonts w:ascii="Comfortaa" w:eastAsia="Comfortaa" w:hAnsi="Comfortaa" w:cs="Comfortaa"/>
          <w:sz w:val="24"/>
          <w:szCs w:val="24"/>
        </w:rPr>
        <w:tab/>
        <w:t>закладу    несуть персональну  відповідальність  за  збереження  життя  та  здоров'я дітей, які відпочивають і оздоровлюються в ньому. 3.3. Під   час   організованого   перевезення   дітей,</w:t>
      </w:r>
      <w:r w:rsidRPr="007D74D1">
        <w:rPr>
          <w:rFonts w:ascii="Comfortaa" w:eastAsia="Comfortaa" w:hAnsi="Comfortaa" w:cs="Comfortaa"/>
          <w:sz w:val="24"/>
          <w:szCs w:val="24"/>
        </w:rPr>
        <w:tab/>
        <w:t>які перебувають  на  оздоровленні  в дитячому оздоровчому закладі,  на значні відстані забезпечується медичний нагляд за ними. Медичний супровід  забезпечується  також  при  організованому перевезенні дітей до (від) місць відпочинку чи оздоровлення.</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3.4. Споруди, будівлі та інші приміщення дитячого оздоровчого закладу  повинні відповідати санітарним нормам,  технічним вимог</w:t>
      </w:r>
      <w:r>
        <w:rPr>
          <w:rFonts w:ascii="Comfortaa" w:eastAsia="Comfortaa" w:hAnsi="Comfortaa" w:cs="Comfortaa"/>
          <w:sz w:val="24"/>
          <w:szCs w:val="24"/>
        </w:rPr>
        <w:t xml:space="preserve">ам та вимогам пожежної безпеки. </w:t>
      </w:r>
      <w:r w:rsidRPr="007D74D1">
        <w:rPr>
          <w:rFonts w:ascii="Comfortaa" w:eastAsia="Comfortaa" w:hAnsi="Comfortaa" w:cs="Comfortaa"/>
          <w:sz w:val="24"/>
          <w:szCs w:val="24"/>
        </w:rPr>
        <w:t>У</w:t>
      </w:r>
      <w:r>
        <w:rPr>
          <w:rFonts w:ascii="Comfortaa" w:eastAsia="Comfortaa" w:hAnsi="Comfortaa" w:cs="Comfortaa"/>
          <w:sz w:val="24"/>
          <w:szCs w:val="24"/>
        </w:rPr>
        <w:t xml:space="preserve"> кожному приміщенні дитячого оздоровчого </w:t>
      </w:r>
      <w:r w:rsidRPr="007D74D1">
        <w:rPr>
          <w:rFonts w:ascii="Comfortaa" w:eastAsia="Comfortaa" w:hAnsi="Comfortaa" w:cs="Comfortaa"/>
          <w:sz w:val="24"/>
          <w:szCs w:val="24"/>
        </w:rPr>
        <w:t>закладу розробляється та вивішується на видному місці план евакуації дітей та дорослих у разі пожежі чи стихійного лиха.</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lastRenderedPageBreak/>
        <w:t>3.5. Дитячий оздоровчий заклад забезпечує безпечне повноцінне харчування  дітей  відповідно  до  встановлених  фізіологічних  та натуральних   норм  харчування.  Для  дітей,  які  перебувають  на диспансерному   обліку,   повинно   бути   організоване   дієтичне харчування згідно з рекомендаціями лікаря.</w:t>
      </w:r>
    </w:p>
    <w:p w:rsidR="00F64893" w:rsidRPr="00135F19" w:rsidRDefault="00135F19" w:rsidP="005E14C0">
      <w:pPr>
        <w:spacing w:before="240" w:after="240" w:line="288" w:lineRule="auto"/>
        <w:jc w:val="both"/>
        <w:rPr>
          <w:rFonts w:ascii="Comfortaa" w:eastAsia="Comfortaa" w:hAnsi="Comfortaa" w:cs="Comfortaa"/>
          <w:b/>
          <w:sz w:val="24"/>
          <w:szCs w:val="24"/>
        </w:rPr>
      </w:pPr>
      <w:r w:rsidRPr="00135F19">
        <w:rPr>
          <w:rFonts w:ascii="Comfortaa" w:eastAsia="Comfortaa" w:hAnsi="Comfortaa" w:cs="Comfortaa"/>
          <w:b/>
          <w:sz w:val="24"/>
          <w:szCs w:val="24"/>
        </w:rPr>
        <w:t xml:space="preserve">Наказ Міносвіти </w:t>
      </w:r>
      <w:proofErr w:type="spellStart"/>
      <w:r w:rsidRPr="00135F19">
        <w:rPr>
          <w:rFonts w:ascii="Comfortaa" w:eastAsia="Comfortaa" w:hAnsi="Comfortaa" w:cs="Comfortaa"/>
          <w:b/>
          <w:sz w:val="24"/>
          <w:szCs w:val="24"/>
        </w:rPr>
        <w:t>„Про</w:t>
      </w:r>
      <w:proofErr w:type="spellEnd"/>
      <w:r w:rsidRPr="00135F19">
        <w:rPr>
          <w:rFonts w:ascii="Comfortaa" w:eastAsia="Comfortaa" w:hAnsi="Comfortaa" w:cs="Comfortaa"/>
          <w:b/>
          <w:sz w:val="24"/>
          <w:szCs w:val="24"/>
        </w:rPr>
        <w:t xml:space="preserve"> затвердження Правил проведення туристських подорожей з учнівською та студентською </w:t>
      </w:r>
      <w:proofErr w:type="spellStart"/>
      <w:r w:rsidRPr="00135F19">
        <w:rPr>
          <w:rFonts w:ascii="Comfortaa" w:eastAsia="Comfortaa" w:hAnsi="Comfortaa" w:cs="Comfortaa"/>
          <w:b/>
          <w:sz w:val="24"/>
          <w:szCs w:val="24"/>
        </w:rPr>
        <w:t>молоддю”</w:t>
      </w:r>
      <w:proofErr w:type="spellEnd"/>
      <w:r w:rsidRPr="00135F19">
        <w:rPr>
          <w:rFonts w:ascii="Comfortaa" w:eastAsia="Comfortaa" w:hAnsi="Comfortaa" w:cs="Comfortaa"/>
          <w:b/>
          <w:sz w:val="24"/>
          <w:szCs w:val="24"/>
        </w:rPr>
        <w:t xml:space="preserve"> України N 96 від 06.04.99</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1.2. Правила проведення туристських подорожей з учнівською та студентською молоддю України є обов'язковими для  всіх  навчальних закладів, установ та організацій освіти незалежно від підпорядкування і форм власності, що проводять туристські подорожі з учнівською та студентською молоддю.</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1.4. До туристських подорожей з учнівською та студентською молоддю  належать спортивні туристські походи, експедиції, екскурсії (далі - туристські подорожі),  що  проводяться  за заздалегідь розробленими маршрутами у конкретні терміни.</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1.5. Спортивні туристські  походи  (групове  або  командне проходження   туристського спортивного  маршруту визначеної протяжності  з подоланням природних перешкод (перевалів,  порогів, печер тощо) різної категорії або ступеня складності за нормативний час,  далі  -  походи)  можуть  бути  організовані  з  таких видів туризму:  пішохідного, лижного, гірського, водного, велосипедного, </w:t>
      </w:r>
      <w:proofErr w:type="spellStart"/>
      <w:r w:rsidRPr="007D74D1">
        <w:rPr>
          <w:rFonts w:ascii="Comfortaa" w:eastAsia="Comfortaa" w:hAnsi="Comfortaa" w:cs="Comfortaa"/>
          <w:sz w:val="24"/>
          <w:szCs w:val="24"/>
        </w:rPr>
        <w:t>спелео</w:t>
      </w:r>
      <w:proofErr w:type="spellEnd"/>
      <w:r w:rsidRPr="007D74D1">
        <w:rPr>
          <w:rFonts w:ascii="Comfortaa" w:eastAsia="Comfortaa" w:hAnsi="Comfortaa" w:cs="Comfortaa"/>
          <w:sz w:val="24"/>
          <w:szCs w:val="24"/>
        </w:rPr>
        <w:t>,  автомобільного,  мотоциклетного тощо.  Можливе проведення комбінованих походів з елементами різних видів туризму.</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1.10. Для   проведення   категорійних,   дальніх  ступеневих походів,  а  також місцевих ступеневих походів тривалістю більше 4 днів туристські групи учнівської та  студентської  молоді  повинні обов'язково   отримати   позитивний   висновок   щодо   можливості здійснення  подорожі  від  туристської   маршрутно-кваліфікаційної комісії   (далі  -  </w:t>
      </w:r>
      <w:proofErr w:type="spellStart"/>
      <w:r w:rsidRPr="007D74D1">
        <w:rPr>
          <w:rFonts w:ascii="Comfortaa" w:eastAsia="Comfortaa" w:hAnsi="Comfortaa" w:cs="Comfortaa"/>
          <w:sz w:val="24"/>
          <w:szCs w:val="24"/>
        </w:rPr>
        <w:t>МКК</w:t>
      </w:r>
      <w:proofErr w:type="spellEnd"/>
      <w:r w:rsidRPr="007D74D1">
        <w:rPr>
          <w:rFonts w:ascii="Comfortaa" w:eastAsia="Comfortaa" w:hAnsi="Comfortaa" w:cs="Comfortaa"/>
          <w:sz w:val="24"/>
          <w:szCs w:val="24"/>
        </w:rPr>
        <w:t xml:space="preserve">),  що  має  відповідні  повноваження. Для  місцевих  походів  тривалістю до 4 днів включно, а також екскурсій  (подорожей  тривалістю  до  24  годин,  що забезпечують задоволення  пізнавальних,  інформаційних,  духовних та оздоровчих потреб  учнівської  та  студентської молоді) отримання позитивного висновку </w:t>
      </w:r>
      <w:proofErr w:type="spellStart"/>
      <w:r w:rsidRPr="007D74D1">
        <w:rPr>
          <w:rFonts w:ascii="Comfortaa" w:eastAsia="Comfortaa" w:hAnsi="Comfortaa" w:cs="Comfortaa"/>
          <w:sz w:val="24"/>
          <w:szCs w:val="24"/>
        </w:rPr>
        <w:t>МКК</w:t>
      </w:r>
      <w:proofErr w:type="spellEnd"/>
      <w:r w:rsidRPr="007D74D1">
        <w:rPr>
          <w:rFonts w:ascii="Comfortaa" w:eastAsia="Comfortaa" w:hAnsi="Comfortaa" w:cs="Comfortaa"/>
          <w:sz w:val="24"/>
          <w:szCs w:val="24"/>
        </w:rPr>
        <w:t xml:space="preserve"> не потрібне.</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1.12. Під час проведення туристських подорожей  з  учнівською та  студентською молоддю забороняється безпідставний поділ груп на підгрупи.  Підставами для мотивованого поділу можуть бути: потреба проведення розвідки окремих ділянок маршруту; організація базового табору,  проміжних  пунктів  зберігання  продуктів  харчування  та спорядження;   проведення   радіальних   виходів   на  маршруті  з поверненням до початкового пункту виходу;  запобігання виникненню, виникнення  та  ліквідація  наслідків аварійної ситуації,  потреба надання допомоги іншим туристським групам або окремим громадянам.</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3.2. Керівник,  заступник (заступники) керівника  туристської групи  (подорожі)  учнівської  і студентської молоді призначаються адміністрацією навчального закладу або іншої  організації  освіти, що  проводить  подорож.  У  походах  та  експедиціях  з  учнями та студентами повинен бути заступник керівника віком старше 18 років. Досвід  заступника  керівника  повинен  відповідати  вимогам,  які висуваються   до   досвіду   учасників.   Керівник   і   заступник (заступники)  керівника  повинні  мати  знання і навички з надання </w:t>
      </w:r>
      <w:r w:rsidRPr="007D74D1">
        <w:rPr>
          <w:rFonts w:ascii="Comfortaa" w:eastAsia="Comfortaa" w:hAnsi="Comfortaa" w:cs="Comfortaa"/>
          <w:sz w:val="24"/>
          <w:szCs w:val="24"/>
        </w:rPr>
        <w:lastRenderedPageBreak/>
        <w:t>першої  долікарської  допомоги.  Кількість  заступників  керівника визначається навчальним закладом або іншою організацією освіти, що проводить подорож з урахуванням вимог цих Правил.</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3.18. Усі учасники категорійних  походів  з  будь-якого  виду туризму,  а також учасники ступеневих водних походів повинні вміти плавати.</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4.1. Керівник,  його заступник (заступники),  а також старший керівник туристської групи (подорожі) учнівської  та  студентської молоді    несуть,</w:t>
      </w:r>
      <w:r w:rsidRPr="007D74D1">
        <w:rPr>
          <w:rFonts w:ascii="Comfortaa" w:eastAsia="Comfortaa" w:hAnsi="Comfortaa" w:cs="Comfortaa"/>
          <w:sz w:val="24"/>
          <w:szCs w:val="24"/>
        </w:rPr>
        <w:tab/>
        <w:t>відповідно</w:t>
      </w:r>
      <w:r w:rsidRPr="007D74D1">
        <w:rPr>
          <w:rFonts w:ascii="Comfortaa" w:eastAsia="Comfortaa" w:hAnsi="Comfortaa" w:cs="Comfortaa"/>
          <w:sz w:val="24"/>
          <w:szCs w:val="24"/>
        </w:rPr>
        <w:tab/>
        <w:t>до    чинного</w:t>
      </w:r>
      <w:r w:rsidRPr="007D74D1">
        <w:rPr>
          <w:rFonts w:ascii="Comfortaa" w:eastAsia="Comfortaa" w:hAnsi="Comfortaa" w:cs="Comfortaa"/>
          <w:sz w:val="24"/>
          <w:szCs w:val="24"/>
        </w:rPr>
        <w:tab/>
        <w:t>законодавства, відповідальність за життя, здоров'я учасників подорожі, а також за виконання плану заходів, зміст оздоровчої, виховної і пізнавальної роботи,  правил протипожежної безпеки,  охорони природи,  пам'яток історії і культури тощо.</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4.2.1. При  підготовці  та  проведенні  будь-яких туристських подорожей  з  учнівською  та  студентською  молоддю  керівник   та заступник (заступники) керівника зобов'язані: забезпечити  підбір  учасників  подорожі відповідного віку та</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туристського досвіду; ознайомити   учасників   подорожі   з   Правилами  проведення туристських   подорожей   з учнівською  та  студентською  молоддю України; провести цільовий  інструктаж  учасників  з техніки безпеки у туристській  подорожі  з  обов'язковою   реєстрацією   в   журналі відповідної; отримати  необхідну  документацію  та  дозволи  на проведення туристської подорожі; при   потребі   розв'язати   питання   страхування  учасників туристської подорожі; провести  збори  батьків  учасників туристської подорожі (для подорожей учнів та студентів віком до 18 років);  забезпечити  під час подорожі додержання учасниками належного громадського порядку, санітарно-гігієнічних но</w:t>
      </w:r>
      <w:r>
        <w:rPr>
          <w:rFonts w:ascii="Comfortaa" w:eastAsia="Comfortaa" w:hAnsi="Comfortaa" w:cs="Comfortaa"/>
          <w:sz w:val="24"/>
          <w:szCs w:val="24"/>
        </w:rPr>
        <w:t xml:space="preserve">рм, виконання Правил дорожнього </w:t>
      </w:r>
      <w:r w:rsidRPr="007D74D1">
        <w:rPr>
          <w:rFonts w:ascii="Comfortaa" w:eastAsia="Comfortaa" w:hAnsi="Comfortaa" w:cs="Comfortaa"/>
          <w:sz w:val="24"/>
          <w:szCs w:val="24"/>
        </w:rPr>
        <w:t>руху,</w:t>
      </w:r>
      <w:r w:rsidRPr="007D74D1">
        <w:rPr>
          <w:rFonts w:ascii="Comfortaa" w:eastAsia="Comfortaa" w:hAnsi="Comfortaa" w:cs="Comfortaa"/>
          <w:sz w:val="24"/>
          <w:szCs w:val="24"/>
        </w:rPr>
        <w:tab/>
        <w:t>правил   пожежної   безпеки,   використання туристського   спорядження,   а   також   інших   правил   безпеки життєдіяльності.</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4.4. Начальник табору призначає відповідальних за стан охорони праці, протипожежну безпеку та правила поведінки на воді затверджує плани евакуації на випадок пожежі чи стихійного лиха.</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5.4. У кожному виробничому цеху їдальні повинні бути раковини для миття рук з підведеною  через  змішувачі  гарячою  і  холодною водою,  обладнані пристроями для обполіскування рук дезінфекційним розчином. Раковини повинні  бути  забезпечені милом,  електрорушниками, паперовими рулонними рушниками або індивідуальними серветками.</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 xml:space="preserve">5.5. Приміщення  їдалень повинні утримуватись у чистоті,  для чого  після  кожного  прийому  їжі  необхідно  проводити  ретельне прибирання,  миття підлоги, протирання меблів, підвіконня, миття і </w:t>
      </w:r>
      <w:proofErr w:type="spellStart"/>
      <w:r w:rsidRPr="007D74D1">
        <w:rPr>
          <w:rFonts w:ascii="Comfortaa" w:eastAsia="Comfortaa" w:hAnsi="Comfortaa" w:cs="Comfortaa"/>
          <w:sz w:val="24"/>
          <w:szCs w:val="24"/>
        </w:rPr>
        <w:t>дезинфекцію</w:t>
      </w:r>
      <w:proofErr w:type="spellEnd"/>
      <w:r w:rsidRPr="007D74D1">
        <w:rPr>
          <w:rFonts w:ascii="Comfortaa" w:eastAsia="Comfortaa" w:hAnsi="Comfortaa" w:cs="Comfortaa"/>
          <w:sz w:val="24"/>
          <w:szCs w:val="24"/>
        </w:rPr>
        <w:t xml:space="preserve"> </w:t>
      </w:r>
      <w:proofErr w:type="spellStart"/>
      <w:r w:rsidRPr="007D74D1">
        <w:rPr>
          <w:rFonts w:ascii="Comfortaa" w:eastAsia="Comfortaa" w:hAnsi="Comfortaa" w:cs="Comfortaa"/>
          <w:sz w:val="24"/>
          <w:szCs w:val="24"/>
        </w:rPr>
        <w:t>ра</w:t>
      </w:r>
      <w:proofErr w:type="spellEnd"/>
      <w:r w:rsidRPr="007D74D1">
        <w:rPr>
          <w:rFonts w:ascii="Comfortaa" w:eastAsia="Comfortaa" w:hAnsi="Comfortaa" w:cs="Comfortaa"/>
          <w:sz w:val="24"/>
          <w:szCs w:val="24"/>
        </w:rPr>
        <w:t xml:space="preserve"> III. Перевезення організованих груп дітей</w:t>
      </w:r>
    </w:p>
    <w:p w:rsidR="00F64893" w:rsidRPr="00135F19" w:rsidRDefault="00135F19" w:rsidP="005E14C0">
      <w:pPr>
        <w:spacing w:before="240" w:after="240" w:line="288" w:lineRule="auto"/>
        <w:jc w:val="both"/>
        <w:rPr>
          <w:rFonts w:ascii="Comfortaa" w:eastAsia="Comfortaa" w:hAnsi="Comfortaa" w:cs="Comfortaa"/>
          <w:b/>
          <w:sz w:val="24"/>
          <w:szCs w:val="24"/>
        </w:rPr>
      </w:pPr>
      <w:r w:rsidRPr="00135F19">
        <w:rPr>
          <w:rFonts w:ascii="Comfortaa" w:eastAsia="Comfortaa" w:hAnsi="Comfortaa" w:cs="Comfortaa"/>
          <w:b/>
          <w:sz w:val="24"/>
          <w:szCs w:val="24"/>
        </w:rPr>
        <w:t xml:space="preserve">Постанова КМУ </w:t>
      </w:r>
      <w:proofErr w:type="spellStart"/>
      <w:r w:rsidRPr="00135F19">
        <w:rPr>
          <w:rFonts w:ascii="Comfortaa" w:eastAsia="Comfortaa" w:hAnsi="Comfortaa" w:cs="Comfortaa"/>
          <w:b/>
          <w:sz w:val="24"/>
          <w:szCs w:val="24"/>
        </w:rPr>
        <w:t>„Про</w:t>
      </w:r>
      <w:proofErr w:type="spellEnd"/>
      <w:r w:rsidRPr="00135F19">
        <w:rPr>
          <w:rFonts w:ascii="Comfortaa" w:eastAsia="Comfortaa" w:hAnsi="Comfortaa" w:cs="Comfortaa"/>
          <w:b/>
          <w:sz w:val="24"/>
          <w:szCs w:val="24"/>
        </w:rPr>
        <w:t xml:space="preserve"> затвердження Правил надання послуг пасажирського автомобільного </w:t>
      </w:r>
      <w:proofErr w:type="spellStart"/>
      <w:r w:rsidRPr="00135F19">
        <w:rPr>
          <w:rFonts w:ascii="Comfortaa" w:eastAsia="Comfortaa" w:hAnsi="Comfortaa" w:cs="Comfortaa"/>
          <w:b/>
          <w:sz w:val="24"/>
          <w:szCs w:val="24"/>
        </w:rPr>
        <w:t>транспорту”</w:t>
      </w:r>
      <w:proofErr w:type="spellEnd"/>
      <w:r w:rsidRPr="00135F19">
        <w:rPr>
          <w:rFonts w:ascii="Comfortaa" w:eastAsia="Comfortaa" w:hAnsi="Comfortaa" w:cs="Comfortaa"/>
          <w:b/>
          <w:sz w:val="24"/>
          <w:szCs w:val="24"/>
        </w:rPr>
        <w:t xml:space="preserve"> від 18 лютого 1997 р. N 176</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45. Перевезення організованих груп дітей повинно здійснюватися із забезпеченням високого рівня безпеки, надійності і якості транспортного обслуговування.</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lastRenderedPageBreak/>
        <w:t>46. Максимальна кількість дітей для перевезення автобусом не повинна перевищувати кількості місць для сидіння у ньому згідно з паспортом заводу-виготовлювача.</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49. Перевезення організованих груп дітей колоною з п'яти і більше автобусів узгоджується з органами Державтоінспекції.</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50. До початку перевезення організованих груп дітей замовнику і пасажирському перевізнику необхідно:</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а) визначити маршрут перевезення організованих груп дітей, як правило, такий, яким уже здійснюються регулярні автобусні перевезення;</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б) установити зупинки автобуса:</w:t>
      </w:r>
    </w:p>
    <w:p w:rsidR="00F64893" w:rsidRPr="007D74D1" w:rsidRDefault="00135F19" w:rsidP="005E14C0">
      <w:pPr>
        <w:spacing w:before="240" w:after="240" w:line="288" w:lineRule="auto"/>
        <w:jc w:val="both"/>
        <w:rPr>
          <w:rFonts w:ascii="Comfortaa" w:eastAsia="Comfortaa" w:hAnsi="Comfortaa" w:cs="Comfortaa"/>
          <w:sz w:val="24"/>
          <w:szCs w:val="24"/>
        </w:rPr>
      </w:pPr>
      <w:r w:rsidRPr="007D74D1">
        <w:rPr>
          <w:rFonts w:ascii="Comfortaa" w:eastAsia="Comfortaa" w:hAnsi="Comfortaa" w:cs="Comfortaa"/>
          <w:sz w:val="24"/>
          <w:szCs w:val="24"/>
        </w:rPr>
        <w:t>технічні - одна на перші 50 кілометрів і не менше однієї - на кожні наступні 100 кілометрів маршруту;</w:t>
      </w:r>
    </w:p>
    <w:p w:rsidR="00F64893" w:rsidRPr="007D74D1" w:rsidRDefault="00135F19" w:rsidP="005E14C0">
      <w:pPr>
        <w:spacing w:before="240" w:after="240" w:line="240" w:lineRule="auto"/>
        <w:jc w:val="both"/>
        <w:rPr>
          <w:rFonts w:ascii="Comfortaa" w:eastAsia="Comfortaa" w:hAnsi="Comfortaa" w:cs="Comfortaa"/>
          <w:sz w:val="24"/>
          <w:szCs w:val="24"/>
        </w:rPr>
      </w:pPr>
      <w:r w:rsidRPr="007D74D1">
        <w:rPr>
          <w:rFonts w:ascii="Comfortaa" w:eastAsia="Comfortaa" w:hAnsi="Comfortaa" w:cs="Comfortaa"/>
          <w:sz w:val="24"/>
          <w:szCs w:val="24"/>
        </w:rPr>
        <w:t>для відпочинку - на 5 хвилин через кожну годину руху і на 30 хвилин - через кожні 5 годин руху (допускається поєднання 30-хвилинного відпочинку з перервою на обід);  для приймання їжі - через 3 - 5 годин руху;  для ночівлі; в) скласти схему маршруту;  г) скласти розклад руху.  51. Перевезення організованих груп дітей виконуються тільки у світлу пору доби і за сприятливих погодних умов.</w:t>
      </w:r>
    </w:p>
    <w:p w:rsidR="00F64893" w:rsidRPr="007D74D1" w:rsidRDefault="00135F19" w:rsidP="005E14C0">
      <w:pPr>
        <w:spacing w:before="240" w:after="240" w:line="240" w:lineRule="auto"/>
        <w:jc w:val="both"/>
        <w:rPr>
          <w:rFonts w:ascii="Comfortaa" w:eastAsia="Comfortaa" w:hAnsi="Comfortaa" w:cs="Comfortaa"/>
          <w:sz w:val="24"/>
          <w:szCs w:val="24"/>
        </w:rPr>
      </w:pPr>
      <w:r w:rsidRPr="007D74D1">
        <w:rPr>
          <w:rFonts w:ascii="Comfortaa" w:eastAsia="Comfortaa" w:hAnsi="Comfortaa" w:cs="Comfortaa"/>
          <w:sz w:val="24"/>
          <w:szCs w:val="24"/>
        </w:rPr>
        <w:t>4. БУДІВЛІ ТА СПОРУДИ ДИТЯЧИХ ОЗДОРОВЧИХ ТАБОРІВ</w:t>
      </w:r>
    </w:p>
    <w:p w:rsidR="00135F19" w:rsidRDefault="00135F19" w:rsidP="005E14C0">
      <w:pPr>
        <w:spacing w:after="240" w:line="240" w:lineRule="auto"/>
        <w:jc w:val="both"/>
        <w:rPr>
          <w:rFonts w:ascii="Comfortaa" w:eastAsia="Comfortaa" w:hAnsi="Comfortaa" w:cs="Comfortaa"/>
          <w:sz w:val="24"/>
          <w:szCs w:val="24"/>
        </w:rPr>
      </w:pPr>
      <w:r w:rsidRPr="007D74D1">
        <w:rPr>
          <w:rFonts w:ascii="Comfortaa" w:eastAsia="Comfortaa" w:hAnsi="Comfortaa" w:cs="Comfortaa"/>
          <w:sz w:val="24"/>
          <w:szCs w:val="24"/>
        </w:rPr>
        <w:t>4.1. Приміщення  проживання  дітей  розміщуються  в   окремих</w:t>
      </w:r>
      <w:r>
        <w:rPr>
          <w:rFonts w:ascii="Comfortaa" w:eastAsia="Comfortaa" w:hAnsi="Comfortaa" w:cs="Comfortaa"/>
          <w:sz w:val="24"/>
          <w:szCs w:val="24"/>
        </w:rPr>
        <w:t xml:space="preserve"> </w:t>
      </w:r>
      <w:r w:rsidRPr="007D74D1">
        <w:rPr>
          <w:rFonts w:ascii="Comfortaa" w:eastAsia="Comfortaa" w:hAnsi="Comfortaa" w:cs="Comfortaa"/>
          <w:sz w:val="24"/>
          <w:szCs w:val="24"/>
        </w:rPr>
        <w:t xml:space="preserve">будівлях  або  II  частках  для  зручностей </w:t>
      </w:r>
      <w:proofErr w:type="spellStart"/>
      <w:r w:rsidRPr="007D74D1">
        <w:rPr>
          <w:rFonts w:ascii="Comfortaa" w:eastAsia="Comfortaa" w:hAnsi="Comfortaa" w:cs="Comfortaa"/>
          <w:sz w:val="24"/>
          <w:szCs w:val="24"/>
        </w:rPr>
        <w:t>повікового</w:t>
      </w:r>
      <w:proofErr w:type="spellEnd"/>
      <w:r w:rsidRPr="007D74D1">
        <w:rPr>
          <w:rFonts w:ascii="Comfortaa" w:eastAsia="Comfortaa" w:hAnsi="Comfortaa" w:cs="Comfortaa"/>
          <w:sz w:val="24"/>
          <w:szCs w:val="24"/>
        </w:rPr>
        <w:t xml:space="preserve"> розміщення.</w:t>
      </w:r>
      <w:r>
        <w:rPr>
          <w:rFonts w:ascii="Comfortaa" w:eastAsia="Comfortaa" w:hAnsi="Comfortaa" w:cs="Comfortaa"/>
          <w:sz w:val="24"/>
          <w:szCs w:val="24"/>
        </w:rPr>
        <w:t xml:space="preserve"> </w:t>
      </w:r>
      <w:r w:rsidRPr="007D74D1">
        <w:rPr>
          <w:rFonts w:ascii="Comfortaa" w:eastAsia="Comfortaa" w:hAnsi="Comfortaa" w:cs="Comfortaa"/>
          <w:sz w:val="24"/>
          <w:szCs w:val="24"/>
        </w:rPr>
        <w:t>Будівлі повинні  бути  двоповерхові  (триповерхові  для  курортних</w:t>
      </w:r>
      <w:r>
        <w:rPr>
          <w:rFonts w:ascii="Comfortaa" w:eastAsia="Comfortaa" w:hAnsi="Comfortaa" w:cs="Comfortaa"/>
          <w:sz w:val="24"/>
          <w:szCs w:val="24"/>
        </w:rPr>
        <w:t xml:space="preserve"> </w:t>
      </w:r>
      <w:r w:rsidRPr="007D74D1">
        <w:rPr>
          <w:rFonts w:ascii="Comfortaa" w:eastAsia="Comfortaa" w:hAnsi="Comfortaa" w:cs="Comfortaa"/>
          <w:sz w:val="24"/>
          <w:szCs w:val="24"/>
        </w:rPr>
        <w:t xml:space="preserve">районів   по  узгодженню  з  органами  </w:t>
      </w:r>
      <w:proofErr w:type="spellStart"/>
      <w:r w:rsidRPr="007D74D1">
        <w:rPr>
          <w:rFonts w:ascii="Comfortaa" w:eastAsia="Comfortaa" w:hAnsi="Comfortaa" w:cs="Comfortaa"/>
          <w:sz w:val="24"/>
          <w:szCs w:val="24"/>
        </w:rPr>
        <w:t>санепідслужби</w:t>
      </w:r>
      <w:proofErr w:type="spellEnd"/>
      <w:r w:rsidRPr="007D74D1">
        <w:rPr>
          <w:rFonts w:ascii="Comfortaa" w:eastAsia="Comfortaa" w:hAnsi="Comfortaa" w:cs="Comfortaa"/>
          <w:sz w:val="24"/>
          <w:szCs w:val="24"/>
        </w:rPr>
        <w:t xml:space="preserve">  і  пожежного</w:t>
      </w:r>
      <w:r>
        <w:rPr>
          <w:rFonts w:ascii="Comfortaa" w:eastAsia="Comfortaa" w:hAnsi="Comfortaa" w:cs="Comfortaa"/>
          <w:sz w:val="24"/>
          <w:szCs w:val="24"/>
        </w:rPr>
        <w:t xml:space="preserve"> </w:t>
      </w:r>
      <w:r w:rsidRPr="007D74D1">
        <w:rPr>
          <w:rFonts w:ascii="Comfortaa" w:eastAsia="Comfortaa" w:hAnsi="Comfortaa" w:cs="Comfortaa"/>
          <w:sz w:val="24"/>
          <w:szCs w:val="24"/>
        </w:rPr>
        <w:t>нагляду).</w:t>
      </w:r>
    </w:p>
    <w:p w:rsidR="00F64893" w:rsidRPr="007D74D1" w:rsidRDefault="00135F19" w:rsidP="005E14C0">
      <w:pPr>
        <w:spacing w:after="240" w:line="240" w:lineRule="auto"/>
        <w:jc w:val="both"/>
        <w:rPr>
          <w:rFonts w:ascii="Comfortaa" w:eastAsia="Comfortaa" w:hAnsi="Comfortaa" w:cs="Comfortaa"/>
          <w:sz w:val="24"/>
          <w:szCs w:val="24"/>
        </w:rPr>
      </w:pPr>
      <w:r w:rsidRPr="007D74D1">
        <w:rPr>
          <w:rFonts w:ascii="Comfortaa" w:eastAsia="Comfortaa" w:hAnsi="Comfortaa" w:cs="Comfortaa"/>
          <w:sz w:val="24"/>
          <w:szCs w:val="24"/>
        </w:rPr>
        <w:t>4.2. У  залежності  від  кліматичних  умов   та   призначення</w:t>
      </w:r>
      <w:r>
        <w:rPr>
          <w:rFonts w:ascii="Comfortaa" w:eastAsia="Comfortaa" w:hAnsi="Comfortaa" w:cs="Comfortaa"/>
          <w:sz w:val="24"/>
          <w:szCs w:val="24"/>
        </w:rPr>
        <w:t xml:space="preserve"> </w:t>
      </w:r>
      <w:r w:rsidRPr="007D74D1">
        <w:rPr>
          <w:rFonts w:ascii="Comfortaa" w:eastAsia="Comfortaa" w:hAnsi="Comfortaa" w:cs="Comfortaa"/>
          <w:sz w:val="24"/>
          <w:szCs w:val="24"/>
        </w:rPr>
        <w:t>приміщень  у дитячих оздоровчих таборах використовуються опалювані</w:t>
      </w:r>
      <w:r>
        <w:rPr>
          <w:rFonts w:ascii="Comfortaa" w:eastAsia="Comfortaa" w:hAnsi="Comfortaa" w:cs="Comfortaa"/>
          <w:sz w:val="24"/>
          <w:szCs w:val="24"/>
        </w:rPr>
        <w:t xml:space="preserve"> </w:t>
      </w:r>
      <w:r w:rsidRPr="007D74D1">
        <w:rPr>
          <w:rFonts w:ascii="Comfortaa" w:eastAsia="Comfortaa" w:hAnsi="Comfortaa" w:cs="Comfortaa"/>
          <w:sz w:val="24"/>
          <w:szCs w:val="24"/>
        </w:rPr>
        <w:t>та  неопалювані  приміщення.  У  опалюваних  приміщеннях   повинні</w:t>
      </w:r>
      <w:r>
        <w:rPr>
          <w:rFonts w:ascii="Comfortaa" w:eastAsia="Comfortaa" w:hAnsi="Comfortaa" w:cs="Comfortaa"/>
          <w:sz w:val="24"/>
          <w:szCs w:val="24"/>
        </w:rPr>
        <w:t xml:space="preserve"> </w:t>
      </w:r>
      <w:r w:rsidRPr="007D74D1">
        <w:rPr>
          <w:rFonts w:ascii="Comfortaa" w:eastAsia="Comfortaa" w:hAnsi="Comfortaa" w:cs="Comfortaa"/>
          <w:sz w:val="24"/>
          <w:szCs w:val="24"/>
        </w:rPr>
        <w:t>розташовуватися:  житлові  кімнати  (I  -  II  кліматичні райони),</w:t>
      </w:r>
      <w:r>
        <w:rPr>
          <w:rFonts w:ascii="Comfortaa" w:eastAsia="Comfortaa" w:hAnsi="Comfortaa" w:cs="Comfortaa"/>
          <w:sz w:val="24"/>
          <w:szCs w:val="24"/>
        </w:rPr>
        <w:t xml:space="preserve"> </w:t>
      </w:r>
      <w:r w:rsidRPr="007D74D1">
        <w:rPr>
          <w:rFonts w:ascii="Comfortaa" w:eastAsia="Comfortaa" w:hAnsi="Comfortaa" w:cs="Comfortaa"/>
          <w:sz w:val="24"/>
          <w:szCs w:val="24"/>
        </w:rPr>
        <w:t>обідні зали (I - II),  медичний пункт 1  ізолятор  (I,  II,  III),</w:t>
      </w:r>
      <w:r>
        <w:rPr>
          <w:rFonts w:ascii="Comfortaa" w:eastAsia="Comfortaa" w:hAnsi="Comfortaa" w:cs="Comfortaa"/>
          <w:sz w:val="24"/>
          <w:szCs w:val="24"/>
        </w:rPr>
        <w:t xml:space="preserve"> </w:t>
      </w:r>
      <w:proofErr w:type="spellStart"/>
      <w:r w:rsidRPr="007D74D1">
        <w:rPr>
          <w:rFonts w:ascii="Comfortaa" w:eastAsia="Comfortaa" w:hAnsi="Comfortaa" w:cs="Comfortaa"/>
          <w:sz w:val="24"/>
          <w:szCs w:val="24"/>
        </w:rPr>
        <w:t>сушилка</w:t>
      </w:r>
      <w:proofErr w:type="spellEnd"/>
      <w:r w:rsidRPr="007D74D1">
        <w:rPr>
          <w:rFonts w:ascii="Comfortaa" w:eastAsia="Comfortaa" w:hAnsi="Comfortaa" w:cs="Comfortaa"/>
          <w:sz w:val="24"/>
          <w:szCs w:val="24"/>
        </w:rPr>
        <w:t xml:space="preserve"> для одягу та взуття (I,  II, III, IV), дім сторожа (I, II,</w:t>
      </w:r>
      <w:r>
        <w:rPr>
          <w:rFonts w:ascii="Comfortaa" w:eastAsia="Comfortaa" w:hAnsi="Comfortaa" w:cs="Comfortaa"/>
          <w:sz w:val="24"/>
          <w:szCs w:val="24"/>
        </w:rPr>
        <w:t xml:space="preserve"> </w:t>
      </w:r>
      <w:r w:rsidRPr="007D74D1">
        <w:rPr>
          <w:rFonts w:ascii="Comfortaa" w:eastAsia="Comfortaa" w:hAnsi="Comfortaa" w:cs="Comfortaa"/>
          <w:sz w:val="24"/>
          <w:szCs w:val="24"/>
        </w:rPr>
        <w:t>III, IV кліматичні райони).</w:t>
      </w:r>
    </w:p>
    <w:p w:rsidR="00F64893" w:rsidRPr="007D74D1" w:rsidRDefault="00F64893" w:rsidP="005E14C0">
      <w:pPr>
        <w:spacing w:before="240" w:after="240" w:line="288" w:lineRule="auto"/>
        <w:jc w:val="both"/>
        <w:rPr>
          <w:rFonts w:ascii="Comfortaa" w:eastAsia="Comfortaa" w:hAnsi="Comfortaa" w:cs="Comfortaa"/>
          <w:sz w:val="24"/>
          <w:szCs w:val="24"/>
        </w:rPr>
      </w:pP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7D74D1" w:rsidRDefault="00F64893" w:rsidP="005E14C0">
      <w:pPr>
        <w:spacing w:before="220" w:after="220" w:line="288" w:lineRule="auto"/>
        <w:jc w:val="both"/>
        <w:rPr>
          <w:rFonts w:ascii="Comfortaa" w:eastAsia="Comfortaa" w:hAnsi="Comfortaa" w:cs="Comfortaa"/>
          <w:sz w:val="24"/>
          <w:szCs w:val="24"/>
        </w:rPr>
      </w:pPr>
    </w:p>
    <w:p w:rsidR="00F64893" w:rsidRPr="007D74D1" w:rsidRDefault="00F64893" w:rsidP="005E14C0">
      <w:pPr>
        <w:spacing w:after="0"/>
        <w:jc w:val="both"/>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p w:rsidR="00F64893" w:rsidRPr="007D74D1" w:rsidRDefault="00F64893" w:rsidP="005E14C0">
      <w:pPr>
        <w:spacing w:after="0"/>
        <w:jc w:val="both"/>
        <w:rPr>
          <w:b/>
        </w:rPr>
      </w:pPr>
    </w:p>
    <w:sectPr w:rsidR="00F64893" w:rsidRPr="007D74D1" w:rsidSect="00F6489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mfortaa">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42B"/>
    <w:multiLevelType w:val="multilevel"/>
    <w:tmpl w:val="9F5629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5471BD"/>
    <w:multiLevelType w:val="hybridMultilevel"/>
    <w:tmpl w:val="774873BE"/>
    <w:lvl w:ilvl="0" w:tplc="4E28B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F7AC3"/>
    <w:multiLevelType w:val="multilevel"/>
    <w:tmpl w:val="CB9CC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A11846"/>
    <w:multiLevelType w:val="multilevel"/>
    <w:tmpl w:val="EAE04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B07824"/>
    <w:multiLevelType w:val="multilevel"/>
    <w:tmpl w:val="2A1E31C4"/>
    <w:lvl w:ilvl="0">
      <w:start w:val="1"/>
      <w:numFmt w:val="bullet"/>
      <w:lvlText w:val="●"/>
      <w:lvlJc w:val="left"/>
      <w:pPr>
        <w:ind w:left="720" w:hanging="360"/>
      </w:pPr>
      <w:rPr>
        <w:rFonts w:ascii="Verdana" w:eastAsia="Verdana" w:hAnsi="Verdana" w:cs="Verdana"/>
        <w:color w:val="00207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026660"/>
    <w:multiLevelType w:val="hybridMultilevel"/>
    <w:tmpl w:val="2A7E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02D12"/>
    <w:multiLevelType w:val="multilevel"/>
    <w:tmpl w:val="8F507812"/>
    <w:lvl w:ilvl="0">
      <w:start w:val="1"/>
      <w:numFmt w:val="bullet"/>
      <w:lvlText w:val=""/>
      <w:lvlJc w:val="left"/>
      <w:pPr>
        <w:ind w:left="720" w:hanging="360"/>
      </w:pPr>
      <w:rPr>
        <w:rFonts w:ascii="Symbol" w:hAnsi="Symbol" w:hint="default"/>
        <w:color w:val="00207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ED5602"/>
    <w:multiLevelType w:val="hybridMultilevel"/>
    <w:tmpl w:val="8160A998"/>
    <w:lvl w:ilvl="0" w:tplc="4E28B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D0182B"/>
    <w:multiLevelType w:val="multilevel"/>
    <w:tmpl w:val="D80A95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5BFD5186"/>
    <w:multiLevelType w:val="hybridMultilevel"/>
    <w:tmpl w:val="85605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54B26"/>
    <w:multiLevelType w:val="hybridMultilevel"/>
    <w:tmpl w:val="47E8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272E8"/>
    <w:multiLevelType w:val="hybridMultilevel"/>
    <w:tmpl w:val="F4F88BC6"/>
    <w:lvl w:ilvl="0" w:tplc="4E28B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37661F"/>
    <w:multiLevelType w:val="hybridMultilevel"/>
    <w:tmpl w:val="0610F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B3244"/>
    <w:multiLevelType w:val="hybridMultilevel"/>
    <w:tmpl w:val="1F72B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D6117"/>
    <w:multiLevelType w:val="hybridMultilevel"/>
    <w:tmpl w:val="1362DD8C"/>
    <w:lvl w:ilvl="0" w:tplc="4E28B64A">
      <w:start w:val="1"/>
      <w:numFmt w:val="bullet"/>
      <w:lvlText w:val=""/>
      <w:lvlJc w:val="left"/>
      <w:pPr>
        <w:ind w:left="720" w:hanging="360"/>
      </w:pPr>
      <w:rPr>
        <w:rFonts w:ascii="Symbol" w:hAnsi="Symbol" w:hint="default"/>
      </w:rPr>
    </w:lvl>
    <w:lvl w:ilvl="1" w:tplc="4E28B6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EE38B7"/>
    <w:multiLevelType w:val="hybridMultilevel"/>
    <w:tmpl w:val="FDAC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64BDF"/>
    <w:multiLevelType w:val="hybridMultilevel"/>
    <w:tmpl w:val="E5B28EC6"/>
    <w:lvl w:ilvl="0" w:tplc="4E28B64A">
      <w:start w:val="1"/>
      <w:numFmt w:val="bullet"/>
      <w:lvlText w:val=""/>
      <w:lvlJc w:val="left"/>
      <w:pPr>
        <w:ind w:left="720" w:hanging="360"/>
      </w:pPr>
      <w:rPr>
        <w:rFonts w:ascii="Symbol" w:hAnsi="Symbol" w:hint="default"/>
      </w:rPr>
    </w:lvl>
    <w:lvl w:ilvl="1" w:tplc="4E28B6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706448"/>
    <w:multiLevelType w:val="hybridMultilevel"/>
    <w:tmpl w:val="99B65770"/>
    <w:lvl w:ilvl="0" w:tplc="04190011">
      <w:start w:val="1"/>
      <w:numFmt w:val="decimal"/>
      <w:lvlText w:val="%1)"/>
      <w:lvlJc w:val="left"/>
      <w:pPr>
        <w:ind w:left="720" w:hanging="360"/>
      </w:pPr>
    </w:lvl>
    <w:lvl w:ilvl="1" w:tplc="E1AE6FC4">
      <w:start w:val="4"/>
      <w:numFmt w:val="bullet"/>
      <w:lvlText w:val="–"/>
      <w:lvlJc w:val="left"/>
      <w:pPr>
        <w:ind w:left="1560" w:hanging="480"/>
      </w:pPr>
      <w:rPr>
        <w:rFonts w:ascii="Comfortaa" w:eastAsia="Comfortaa" w:hAnsi="Comfortaa" w:cs="Comfortaa"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3"/>
  </w:num>
  <w:num w:numId="6">
    <w:abstractNumId w:val="5"/>
  </w:num>
  <w:num w:numId="7">
    <w:abstractNumId w:val="17"/>
  </w:num>
  <w:num w:numId="8">
    <w:abstractNumId w:val="15"/>
  </w:num>
  <w:num w:numId="9">
    <w:abstractNumId w:val="11"/>
  </w:num>
  <w:num w:numId="10">
    <w:abstractNumId w:val="16"/>
  </w:num>
  <w:num w:numId="11">
    <w:abstractNumId w:val="7"/>
  </w:num>
  <w:num w:numId="12">
    <w:abstractNumId w:val="12"/>
  </w:num>
  <w:num w:numId="13">
    <w:abstractNumId w:val="1"/>
  </w:num>
  <w:num w:numId="14">
    <w:abstractNumId w:val="14"/>
  </w:num>
  <w:num w:numId="15">
    <w:abstractNumId w:val="13"/>
  </w:num>
  <w:num w:numId="16">
    <w:abstractNumId w:val="9"/>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64893"/>
    <w:rsid w:val="00135F19"/>
    <w:rsid w:val="001D48F7"/>
    <w:rsid w:val="00282078"/>
    <w:rsid w:val="005D7DDF"/>
    <w:rsid w:val="005E14C0"/>
    <w:rsid w:val="005F3036"/>
    <w:rsid w:val="00740AD5"/>
    <w:rsid w:val="00794DFD"/>
    <w:rsid w:val="007D74D1"/>
    <w:rsid w:val="008577A2"/>
    <w:rsid w:val="008B07F2"/>
    <w:rsid w:val="00985541"/>
    <w:rsid w:val="009F1E01"/>
    <w:rsid w:val="00BA53B0"/>
    <w:rsid w:val="00F64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93"/>
  </w:style>
  <w:style w:type="paragraph" w:styleId="1">
    <w:name w:val="heading 1"/>
    <w:basedOn w:val="normal"/>
    <w:next w:val="normal"/>
    <w:rsid w:val="00F64893"/>
    <w:pPr>
      <w:keepNext/>
      <w:keepLines/>
      <w:spacing w:before="480" w:after="120"/>
      <w:outlineLvl w:val="0"/>
    </w:pPr>
    <w:rPr>
      <w:b/>
      <w:sz w:val="48"/>
      <w:szCs w:val="48"/>
    </w:rPr>
  </w:style>
  <w:style w:type="paragraph" w:styleId="2">
    <w:name w:val="heading 2"/>
    <w:basedOn w:val="normal"/>
    <w:next w:val="normal"/>
    <w:rsid w:val="00F64893"/>
    <w:pPr>
      <w:keepNext/>
      <w:keepLines/>
      <w:spacing w:before="360" w:after="80"/>
      <w:outlineLvl w:val="1"/>
    </w:pPr>
    <w:rPr>
      <w:b/>
      <w:sz w:val="36"/>
      <w:szCs w:val="36"/>
    </w:rPr>
  </w:style>
  <w:style w:type="paragraph" w:styleId="3">
    <w:name w:val="heading 3"/>
    <w:basedOn w:val="normal"/>
    <w:next w:val="normal"/>
    <w:rsid w:val="00F64893"/>
    <w:pPr>
      <w:keepNext/>
      <w:keepLines/>
      <w:spacing w:before="280" w:after="80"/>
      <w:outlineLvl w:val="2"/>
    </w:pPr>
    <w:rPr>
      <w:b/>
      <w:sz w:val="28"/>
      <w:szCs w:val="28"/>
    </w:rPr>
  </w:style>
  <w:style w:type="paragraph" w:styleId="4">
    <w:name w:val="heading 4"/>
    <w:basedOn w:val="normal"/>
    <w:next w:val="normal"/>
    <w:rsid w:val="00F64893"/>
    <w:pPr>
      <w:keepNext/>
      <w:keepLines/>
      <w:spacing w:before="240" w:after="40"/>
      <w:outlineLvl w:val="3"/>
    </w:pPr>
    <w:rPr>
      <w:b/>
      <w:sz w:val="24"/>
      <w:szCs w:val="24"/>
    </w:rPr>
  </w:style>
  <w:style w:type="paragraph" w:styleId="5">
    <w:name w:val="heading 5"/>
    <w:basedOn w:val="normal"/>
    <w:next w:val="normal"/>
    <w:rsid w:val="00F64893"/>
    <w:pPr>
      <w:keepNext/>
      <w:keepLines/>
      <w:spacing w:before="220" w:after="40"/>
      <w:outlineLvl w:val="4"/>
    </w:pPr>
    <w:rPr>
      <w:b/>
    </w:rPr>
  </w:style>
  <w:style w:type="paragraph" w:styleId="6">
    <w:name w:val="heading 6"/>
    <w:basedOn w:val="normal"/>
    <w:next w:val="normal"/>
    <w:rsid w:val="00F64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64893"/>
  </w:style>
  <w:style w:type="table" w:customStyle="1" w:styleId="TableNormal">
    <w:name w:val="Table Normal"/>
    <w:rsid w:val="00F64893"/>
    <w:tblPr>
      <w:tblCellMar>
        <w:top w:w="0" w:type="dxa"/>
        <w:left w:w="0" w:type="dxa"/>
        <w:bottom w:w="0" w:type="dxa"/>
        <w:right w:w="0" w:type="dxa"/>
      </w:tblCellMar>
    </w:tblPr>
  </w:style>
  <w:style w:type="paragraph" w:styleId="a3">
    <w:name w:val="Title"/>
    <w:basedOn w:val="normal"/>
    <w:next w:val="normal"/>
    <w:rsid w:val="00F64893"/>
    <w:pPr>
      <w:keepNext/>
      <w:keepLines/>
      <w:spacing w:before="480" w:after="120"/>
    </w:pPr>
    <w:rPr>
      <w:b/>
      <w:sz w:val="72"/>
      <w:szCs w:val="72"/>
    </w:rPr>
  </w:style>
  <w:style w:type="paragraph" w:styleId="a4">
    <w:name w:val="List Paragraph"/>
    <w:basedOn w:val="a"/>
    <w:uiPriority w:val="34"/>
    <w:qFormat/>
    <w:rsid w:val="00623984"/>
    <w:pPr>
      <w:ind w:left="720"/>
      <w:contextualSpacing/>
    </w:pPr>
  </w:style>
  <w:style w:type="paragraph" w:styleId="a5">
    <w:name w:val="Subtitle"/>
    <w:basedOn w:val="normal"/>
    <w:next w:val="normal"/>
    <w:rsid w:val="00F6489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3Y4ciayngQI2dFg7dh1CMYfJIA==">AMUW2mVvZNeTkWMvn5qCreuRLEj654Wud3gyGKYYVCfoLDHS33P0oVksLyRYUD+oqvWT79ZIeTnHBmXZOmGc6bsGiQBdvnG+QxJs2g5CraDGBemZKJQ32HE=</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8A8A94-77CD-44FA-8F7D-10F14A20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5509</Words>
  <Characters>31404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dc:creator>
  <cp:lastModifiedBy>USER</cp:lastModifiedBy>
  <cp:revision>6</cp:revision>
  <dcterms:created xsi:type="dcterms:W3CDTF">2019-08-12T13:29:00Z</dcterms:created>
  <dcterms:modified xsi:type="dcterms:W3CDTF">2019-09-19T12:35:00Z</dcterms:modified>
</cp:coreProperties>
</file>